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80447D3" w14:textId="77777777" w:rsidR="00892424" w:rsidRDefault="00892424">
      <w:pPr>
        <w:widowControl w:val="0"/>
        <w:pBdr>
          <w:top w:val="nil"/>
          <w:left w:val="nil"/>
          <w:bottom w:val="nil"/>
          <w:right w:val="nil"/>
          <w:between w:val="nil"/>
        </w:pBdr>
        <w:spacing w:line="276" w:lineRule="auto"/>
      </w:pPr>
    </w:p>
    <w:p w14:paraId="27440BAC" w14:textId="77777777" w:rsidR="00892424" w:rsidRPr="002C3F60" w:rsidRDefault="002C3F60">
      <w:pPr>
        <w:pBdr>
          <w:top w:val="nil"/>
          <w:left w:val="nil"/>
          <w:bottom w:val="nil"/>
          <w:right w:val="nil"/>
          <w:between w:val="nil"/>
        </w:pBdr>
        <w:ind w:left="851"/>
        <w:jc w:val="both"/>
        <w:rPr>
          <w:b/>
          <w:color w:val="000000"/>
          <w:sz w:val="28"/>
          <w:szCs w:val="28"/>
          <w:lang w:val="en-US"/>
        </w:rPr>
      </w:pPr>
      <w:r>
        <w:rPr>
          <w:b/>
          <w:color w:val="000000"/>
          <w:sz w:val="28"/>
          <w:szCs w:val="28"/>
          <w:lang w:val="en-US"/>
        </w:rPr>
        <w:t>Fear of Missing Out (</w:t>
      </w:r>
      <w:proofErr w:type="spellStart"/>
      <w:r>
        <w:rPr>
          <w:b/>
          <w:color w:val="000000"/>
          <w:sz w:val="28"/>
          <w:szCs w:val="28"/>
          <w:lang w:val="en-US"/>
        </w:rPr>
        <w:t>FoMO</w:t>
      </w:r>
      <w:proofErr w:type="spellEnd"/>
      <w:proofErr w:type="gramStart"/>
      <w:r>
        <w:rPr>
          <w:b/>
          <w:color w:val="000000"/>
          <w:sz w:val="28"/>
          <w:szCs w:val="28"/>
          <w:lang w:val="en-US"/>
        </w:rPr>
        <w:t>) ,</w:t>
      </w:r>
      <w:proofErr w:type="gramEnd"/>
      <w:r>
        <w:rPr>
          <w:b/>
          <w:color w:val="000000"/>
          <w:sz w:val="28"/>
          <w:szCs w:val="28"/>
          <w:lang w:val="en-US"/>
        </w:rPr>
        <w:t xml:space="preserve"> Loneliness, and Social Media Addiction in Early Adults</w:t>
      </w:r>
    </w:p>
    <w:p w14:paraId="78808ACA" w14:textId="77777777" w:rsidR="00892424" w:rsidRDefault="00D67680">
      <w:pPr>
        <w:pBdr>
          <w:top w:val="nil"/>
          <w:left w:val="nil"/>
          <w:bottom w:val="nil"/>
          <w:right w:val="nil"/>
          <w:between w:val="nil"/>
        </w:pBdr>
        <w:ind w:left="851"/>
        <w:jc w:val="both"/>
        <w:rPr>
          <w:b/>
          <w:color w:val="000000"/>
          <w:sz w:val="28"/>
          <w:szCs w:val="28"/>
        </w:rPr>
      </w:pPr>
      <w:r>
        <w:rPr>
          <w:b/>
          <w:color w:val="000000"/>
          <w:sz w:val="28"/>
          <w:szCs w:val="28"/>
        </w:rPr>
        <w:t>[</w:t>
      </w:r>
      <w:r w:rsidR="002C3F60">
        <w:rPr>
          <w:b/>
          <w:color w:val="000000"/>
          <w:sz w:val="28"/>
          <w:szCs w:val="28"/>
          <w:lang w:val="en-US"/>
        </w:rPr>
        <w:t>Fear of Missing Out (</w:t>
      </w:r>
      <w:proofErr w:type="spellStart"/>
      <w:r w:rsidR="002C3F60">
        <w:rPr>
          <w:b/>
          <w:color w:val="000000"/>
          <w:sz w:val="28"/>
          <w:szCs w:val="28"/>
          <w:lang w:val="en-US"/>
        </w:rPr>
        <w:t>FoMO</w:t>
      </w:r>
      <w:proofErr w:type="spellEnd"/>
      <w:r w:rsidR="002C3F60">
        <w:rPr>
          <w:b/>
          <w:color w:val="000000"/>
          <w:sz w:val="28"/>
          <w:szCs w:val="28"/>
          <w:lang w:val="en-US"/>
        </w:rPr>
        <w:t xml:space="preserve">), </w:t>
      </w:r>
      <w:proofErr w:type="spellStart"/>
      <w:r w:rsidR="002C3F60">
        <w:rPr>
          <w:b/>
          <w:color w:val="000000"/>
          <w:sz w:val="28"/>
          <w:szCs w:val="28"/>
          <w:lang w:val="en-US"/>
        </w:rPr>
        <w:t>Kesepian</w:t>
      </w:r>
      <w:proofErr w:type="spellEnd"/>
      <w:r w:rsidR="002C3F60">
        <w:rPr>
          <w:b/>
          <w:color w:val="000000"/>
          <w:sz w:val="28"/>
          <w:szCs w:val="28"/>
          <w:lang w:val="en-US"/>
        </w:rPr>
        <w:t xml:space="preserve">, </w:t>
      </w:r>
      <w:proofErr w:type="spellStart"/>
      <w:r w:rsidR="002C3F60">
        <w:rPr>
          <w:b/>
          <w:color w:val="000000"/>
          <w:sz w:val="28"/>
          <w:szCs w:val="28"/>
          <w:lang w:val="en-US"/>
        </w:rPr>
        <w:t>dan</w:t>
      </w:r>
      <w:proofErr w:type="spellEnd"/>
      <w:r w:rsidR="002C3F60">
        <w:rPr>
          <w:b/>
          <w:color w:val="000000"/>
          <w:sz w:val="28"/>
          <w:szCs w:val="28"/>
          <w:lang w:val="en-US"/>
        </w:rPr>
        <w:t xml:space="preserve"> </w:t>
      </w:r>
      <w:proofErr w:type="spellStart"/>
      <w:r w:rsidR="002C3F60">
        <w:rPr>
          <w:b/>
          <w:color w:val="000000"/>
          <w:sz w:val="28"/>
          <w:szCs w:val="28"/>
          <w:lang w:val="en-US"/>
        </w:rPr>
        <w:t>Adiksi</w:t>
      </w:r>
      <w:proofErr w:type="spellEnd"/>
      <w:r w:rsidR="002C3F60">
        <w:rPr>
          <w:b/>
          <w:color w:val="000000"/>
          <w:sz w:val="28"/>
          <w:szCs w:val="28"/>
          <w:lang w:val="en-US"/>
        </w:rPr>
        <w:t xml:space="preserve"> Media </w:t>
      </w:r>
      <w:proofErr w:type="spellStart"/>
      <w:r w:rsidR="002C3F60">
        <w:rPr>
          <w:b/>
          <w:color w:val="000000"/>
          <w:sz w:val="28"/>
          <w:szCs w:val="28"/>
          <w:lang w:val="en-US"/>
        </w:rPr>
        <w:t>Sosial</w:t>
      </w:r>
      <w:proofErr w:type="spellEnd"/>
      <w:r w:rsidR="002C3F60">
        <w:rPr>
          <w:b/>
          <w:color w:val="000000"/>
          <w:sz w:val="28"/>
          <w:szCs w:val="28"/>
          <w:lang w:val="en-US"/>
        </w:rPr>
        <w:t xml:space="preserve"> </w:t>
      </w:r>
      <w:proofErr w:type="spellStart"/>
      <w:r w:rsidR="002C3F60">
        <w:rPr>
          <w:b/>
          <w:color w:val="000000"/>
          <w:sz w:val="28"/>
          <w:szCs w:val="28"/>
          <w:lang w:val="en-US"/>
        </w:rPr>
        <w:t>Pada</w:t>
      </w:r>
      <w:proofErr w:type="spellEnd"/>
      <w:r w:rsidR="002C3F60">
        <w:rPr>
          <w:b/>
          <w:color w:val="000000"/>
          <w:sz w:val="28"/>
          <w:szCs w:val="28"/>
          <w:lang w:val="en-US"/>
        </w:rPr>
        <w:t xml:space="preserve"> </w:t>
      </w:r>
      <w:proofErr w:type="spellStart"/>
      <w:r w:rsidR="002C3F60">
        <w:rPr>
          <w:b/>
          <w:color w:val="000000"/>
          <w:sz w:val="28"/>
          <w:szCs w:val="28"/>
          <w:lang w:val="en-US"/>
        </w:rPr>
        <w:t>Dewasa</w:t>
      </w:r>
      <w:proofErr w:type="spellEnd"/>
      <w:r w:rsidR="002C3F60">
        <w:rPr>
          <w:b/>
          <w:color w:val="000000"/>
          <w:sz w:val="28"/>
          <w:szCs w:val="28"/>
          <w:lang w:val="en-US"/>
        </w:rPr>
        <w:t xml:space="preserve"> </w:t>
      </w:r>
      <w:proofErr w:type="spellStart"/>
      <w:r w:rsidR="002C3F60">
        <w:rPr>
          <w:b/>
          <w:color w:val="000000"/>
          <w:sz w:val="28"/>
          <w:szCs w:val="28"/>
          <w:lang w:val="en-US"/>
        </w:rPr>
        <w:t>Awal</w:t>
      </w:r>
      <w:proofErr w:type="spellEnd"/>
      <w:r>
        <w:rPr>
          <w:b/>
          <w:color w:val="000000"/>
          <w:sz w:val="28"/>
          <w:szCs w:val="28"/>
        </w:rPr>
        <w:t>]</w:t>
      </w:r>
    </w:p>
    <w:p w14:paraId="76596842" w14:textId="77777777" w:rsidR="00892424" w:rsidRDefault="00892424">
      <w:pPr>
        <w:rPr>
          <w:sz w:val="20"/>
          <w:szCs w:val="20"/>
        </w:rPr>
      </w:pPr>
    </w:p>
    <w:p w14:paraId="5F019600" w14:textId="77777777" w:rsidR="00892424" w:rsidRDefault="002C3F60">
      <w:pPr>
        <w:pBdr>
          <w:top w:val="nil"/>
          <w:left w:val="nil"/>
          <w:bottom w:val="nil"/>
          <w:right w:val="nil"/>
          <w:between w:val="nil"/>
        </w:pBdr>
        <w:spacing w:after="115"/>
        <w:ind w:left="851"/>
        <w:rPr>
          <w:b/>
          <w:color w:val="000000"/>
        </w:rPr>
      </w:pPr>
      <w:r>
        <w:rPr>
          <w:color w:val="000000"/>
          <w:sz w:val="20"/>
          <w:szCs w:val="20"/>
          <w:lang w:val="en-US"/>
        </w:rPr>
        <w:t xml:space="preserve">Fatimah </w:t>
      </w:r>
      <w:proofErr w:type="spellStart"/>
      <w:r>
        <w:rPr>
          <w:color w:val="000000"/>
          <w:sz w:val="20"/>
          <w:szCs w:val="20"/>
          <w:lang w:val="en-US"/>
        </w:rPr>
        <w:t>Inanda</w:t>
      </w:r>
      <w:proofErr w:type="spellEnd"/>
      <w:r>
        <w:rPr>
          <w:color w:val="000000"/>
          <w:sz w:val="20"/>
          <w:szCs w:val="20"/>
          <w:lang w:val="en-US"/>
        </w:rPr>
        <w:t xml:space="preserve"> </w:t>
      </w:r>
      <w:proofErr w:type="spellStart"/>
      <w:r>
        <w:rPr>
          <w:color w:val="000000"/>
          <w:sz w:val="20"/>
          <w:szCs w:val="20"/>
          <w:lang w:val="en-US"/>
        </w:rPr>
        <w:t>Putri</w:t>
      </w:r>
      <w:proofErr w:type="spellEnd"/>
      <w:r>
        <w:rPr>
          <w:color w:val="000000"/>
          <w:sz w:val="20"/>
          <w:szCs w:val="20"/>
          <w:lang w:val="en-US"/>
        </w:rPr>
        <w:t xml:space="preserve"> </w:t>
      </w:r>
      <w:proofErr w:type="spellStart"/>
      <w:r>
        <w:rPr>
          <w:color w:val="000000"/>
          <w:sz w:val="20"/>
          <w:szCs w:val="20"/>
          <w:lang w:val="en-US"/>
        </w:rPr>
        <w:t>Luth</w:t>
      </w:r>
      <w:proofErr w:type="spellEnd"/>
      <w:r w:rsidR="00D67680">
        <w:rPr>
          <w:color w:val="000000"/>
          <w:sz w:val="20"/>
          <w:szCs w:val="20"/>
          <w:vertAlign w:val="superscript"/>
        </w:rPr>
        <w:t>)</w:t>
      </w:r>
      <w:r w:rsidR="00D67680">
        <w:rPr>
          <w:color w:val="000000"/>
          <w:sz w:val="20"/>
          <w:szCs w:val="20"/>
        </w:rPr>
        <w:t xml:space="preserve">, </w:t>
      </w:r>
      <w:proofErr w:type="spellStart"/>
      <w:r>
        <w:rPr>
          <w:color w:val="000000"/>
          <w:sz w:val="20"/>
          <w:szCs w:val="20"/>
          <w:lang w:val="en-US"/>
        </w:rPr>
        <w:t>Effy</w:t>
      </w:r>
      <w:proofErr w:type="spellEnd"/>
      <w:r>
        <w:rPr>
          <w:color w:val="000000"/>
          <w:sz w:val="20"/>
          <w:szCs w:val="20"/>
          <w:lang w:val="en-US"/>
        </w:rPr>
        <w:t xml:space="preserve"> </w:t>
      </w:r>
      <w:proofErr w:type="spellStart"/>
      <w:r>
        <w:rPr>
          <w:color w:val="000000"/>
          <w:sz w:val="20"/>
          <w:szCs w:val="20"/>
          <w:lang w:val="en-US"/>
        </w:rPr>
        <w:t>Wardati</w:t>
      </w:r>
      <w:proofErr w:type="spellEnd"/>
      <w:r>
        <w:rPr>
          <w:color w:val="000000"/>
          <w:sz w:val="20"/>
          <w:szCs w:val="20"/>
          <w:lang w:val="en-US"/>
        </w:rPr>
        <w:t xml:space="preserve"> Maryam</w:t>
      </w:r>
      <w:r w:rsidR="00D67680">
        <w:rPr>
          <w:color w:val="000000"/>
          <w:sz w:val="20"/>
          <w:szCs w:val="20"/>
        </w:rPr>
        <w:t xml:space="preserve"> </w:t>
      </w:r>
      <w:r w:rsidR="00D67680">
        <w:rPr>
          <w:color w:val="000000"/>
          <w:sz w:val="20"/>
          <w:szCs w:val="20"/>
          <w:vertAlign w:val="superscript"/>
        </w:rPr>
        <w:t>*,2)</w:t>
      </w:r>
    </w:p>
    <w:p w14:paraId="5AE458BD" w14:textId="77777777" w:rsidR="00892424" w:rsidRDefault="00D67680" w:rsidP="002C3F60">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2C3F60">
        <w:rPr>
          <w:sz w:val="20"/>
          <w:szCs w:val="20"/>
          <w:lang w:val="en-US"/>
        </w:rPr>
        <w:t>Psikologi</w:t>
      </w:r>
      <w:proofErr w:type="spellEnd"/>
      <w:r>
        <w:rPr>
          <w:sz w:val="20"/>
          <w:szCs w:val="20"/>
        </w:rPr>
        <w:t>, Universitas Muhammadiyah Sidoarjo, Indonesia</w:t>
      </w:r>
    </w:p>
    <w:p w14:paraId="052D233B" w14:textId="77777777" w:rsidR="00892424" w:rsidRDefault="00D67680">
      <w:pPr>
        <w:ind w:left="851"/>
      </w:pPr>
      <w:r>
        <w:rPr>
          <w:sz w:val="20"/>
          <w:szCs w:val="20"/>
          <w:vertAlign w:val="superscript"/>
        </w:rPr>
        <w:t>2)</w:t>
      </w:r>
      <w:r>
        <w:rPr>
          <w:sz w:val="20"/>
          <w:szCs w:val="20"/>
        </w:rPr>
        <w:t xml:space="preserve"> Program Studi </w:t>
      </w:r>
      <w:proofErr w:type="spellStart"/>
      <w:r w:rsidR="002C3F60">
        <w:rPr>
          <w:sz w:val="20"/>
          <w:szCs w:val="20"/>
          <w:lang w:val="en-US"/>
        </w:rPr>
        <w:t>Psikologi</w:t>
      </w:r>
      <w:proofErr w:type="spellEnd"/>
      <w:r>
        <w:rPr>
          <w:sz w:val="20"/>
          <w:szCs w:val="20"/>
        </w:rPr>
        <w:t>, Universitas Muhammadiyah Sidoarjo, Indonesia</w:t>
      </w:r>
    </w:p>
    <w:p w14:paraId="2FAD365F" w14:textId="77777777" w:rsidR="00892424" w:rsidRPr="002C3F60" w:rsidRDefault="00D67680">
      <w:pPr>
        <w:ind w:left="851"/>
        <w:rPr>
          <w:sz w:val="20"/>
          <w:szCs w:val="20"/>
          <w:lang w:val="en-US"/>
        </w:rPr>
      </w:pPr>
      <w:r>
        <w:rPr>
          <w:sz w:val="20"/>
          <w:szCs w:val="20"/>
        </w:rPr>
        <w:t xml:space="preserve">*Email Penulis Korespondensi: </w:t>
      </w:r>
      <w:r>
        <w:fldChar w:fldCharType="begin"/>
      </w:r>
      <w:r>
        <w:instrText>HYPERLINK "mailto:inandaputrii70@gmail.com"</w:instrText>
      </w:r>
      <w:r>
        <w:fldChar w:fldCharType="separate"/>
      </w:r>
      <w:r w:rsidR="002C3F60" w:rsidRPr="00A114B5">
        <w:rPr>
          <w:rStyle w:val="Hyperlink"/>
          <w:sz w:val="20"/>
          <w:szCs w:val="20"/>
          <w:lang w:val="en-US"/>
        </w:rPr>
        <w:t>inandaputrii70@gmail.com</w:t>
      </w:r>
      <w:r>
        <w:rPr>
          <w:rStyle w:val="Hyperlink"/>
          <w:sz w:val="20"/>
          <w:szCs w:val="20"/>
          <w:lang w:val="en-US"/>
        </w:rPr>
        <w:fldChar w:fldCharType="end"/>
      </w:r>
      <w:r w:rsidR="002C3F60">
        <w:rPr>
          <w:sz w:val="20"/>
          <w:szCs w:val="20"/>
          <w:lang w:val="en-US"/>
        </w:rPr>
        <w:t xml:space="preserve"> ; </w:t>
      </w:r>
      <w:hyperlink r:id="rId9" w:history="1">
        <w:r w:rsidR="002C3F60" w:rsidRPr="00A114B5">
          <w:rPr>
            <w:rStyle w:val="Hyperlink"/>
            <w:sz w:val="20"/>
            <w:szCs w:val="20"/>
            <w:lang w:val="en-US"/>
          </w:rPr>
          <w:t>effywardati@umsida.ac.id</w:t>
        </w:r>
      </w:hyperlink>
      <w:r w:rsidR="002C3F60">
        <w:rPr>
          <w:sz w:val="20"/>
          <w:szCs w:val="20"/>
          <w:lang w:val="en-US"/>
        </w:rPr>
        <w:t xml:space="preserve"> </w:t>
      </w:r>
    </w:p>
    <w:p w14:paraId="230BAD3C" w14:textId="77777777" w:rsidR="00892424" w:rsidRDefault="00892424">
      <w:pPr>
        <w:rPr>
          <w:i/>
          <w:sz w:val="20"/>
          <w:szCs w:val="20"/>
        </w:rPr>
      </w:pPr>
    </w:p>
    <w:p w14:paraId="12019EA8" w14:textId="77777777" w:rsidR="00892424" w:rsidRDefault="00892424">
      <w:pPr>
        <w:rPr>
          <w:sz w:val="20"/>
          <w:szCs w:val="20"/>
        </w:rPr>
        <w:sectPr w:rsidR="00892424">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63304DEC" w14:textId="77777777" w:rsidR="00892424" w:rsidRDefault="00D67680">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2E41AE" w:rsidRPr="00EF1D93">
        <w:rPr>
          <w:rFonts w:ascii="Cambria" w:eastAsia="Cambria" w:hAnsi="Cambria" w:cs="Cambria"/>
          <w:i/>
          <w:sz w:val="20"/>
          <w:szCs w:val="20"/>
        </w:rPr>
        <w:t>Early adulthood is a critical period in the development of collaborative communication skills, and management of various aspects of life, where excessive use of social media can lead to addiction with negative impacts on physical health, psychological, and interpersonal relationships. This study aims to understand the relationship between Fear of Missing Out (FoMO) and loneliness with the level of social media addiction in the early adult population. The type of research used is quantitative correlational. The population of this study is Sidoarjo district residents aged 20-40 years, totaling 638,097 as of July 2023. The number of samples was 348. The research sample collection technique used Incidental Sampling. The research data analysis technique was analyzed using multiple linear regression techniques. The results showed a p value of 0.001 &lt;0.05, indicating a relationship between FOMO and loneliness with social media addiction in early adulthood.</w:t>
      </w:r>
    </w:p>
    <w:p w14:paraId="4F2A4E18" w14:textId="77777777" w:rsidR="00892424" w:rsidRDefault="00D67680">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2E41AE" w:rsidRPr="00EF1D93">
        <w:rPr>
          <w:rFonts w:ascii="Cambria" w:eastAsia="Cambria" w:hAnsi="Cambria" w:cs="Cambria"/>
          <w:i/>
          <w:sz w:val="20"/>
          <w:szCs w:val="20"/>
        </w:rPr>
        <w:t>FOMO, Loneliness, Media Social Addiction</w:t>
      </w:r>
    </w:p>
    <w:p w14:paraId="2502D61F" w14:textId="77777777" w:rsidR="00892424" w:rsidRDefault="00892424">
      <w:pPr>
        <w:tabs>
          <w:tab w:val="left" w:pos="0"/>
        </w:tabs>
        <w:ind w:right="4"/>
        <w:rPr>
          <w:b/>
          <w:i/>
        </w:rPr>
      </w:pPr>
    </w:p>
    <w:p w14:paraId="78DD3036" w14:textId="77777777" w:rsidR="00892424" w:rsidRDefault="00D67680">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proofErr w:type="spellStart"/>
      <w:r w:rsidR="002E41AE">
        <w:rPr>
          <w:i/>
          <w:color w:val="000000"/>
          <w:sz w:val="20"/>
          <w:szCs w:val="20"/>
          <w:lang w:val="en-US"/>
        </w:rPr>
        <w:t>Masa</w:t>
      </w:r>
      <w:proofErr w:type="spellEnd"/>
      <w:r w:rsidR="002E41AE">
        <w:rPr>
          <w:i/>
          <w:color w:val="000000"/>
          <w:sz w:val="20"/>
          <w:szCs w:val="20"/>
          <w:lang w:val="en-US"/>
        </w:rPr>
        <w:t xml:space="preserve"> </w:t>
      </w:r>
      <w:proofErr w:type="spellStart"/>
      <w:r w:rsidR="002E41AE">
        <w:rPr>
          <w:i/>
          <w:color w:val="000000"/>
          <w:sz w:val="20"/>
          <w:szCs w:val="20"/>
          <w:lang w:val="en-US"/>
        </w:rPr>
        <w:t>dewasa</w:t>
      </w:r>
      <w:proofErr w:type="spellEnd"/>
      <w:r w:rsidR="002E41AE">
        <w:rPr>
          <w:i/>
          <w:color w:val="000000"/>
          <w:sz w:val="20"/>
          <w:szCs w:val="20"/>
          <w:lang w:val="en-US"/>
        </w:rPr>
        <w:t xml:space="preserve"> </w:t>
      </w:r>
      <w:proofErr w:type="spellStart"/>
      <w:r w:rsidR="002E41AE">
        <w:rPr>
          <w:i/>
          <w:color w:val="000000"/>
          <w:sz w:val="20"/>
          <w:szCs w:val="20"/>
          <w:lang w:val="en-US"/>
        </w:rPr>
        <w:t>awal</w:t>
      </w:r>
      <w:proofErr w:type="spellEnd"/>
      <w:r w:rsidR="002E41AE">
        <w:rPr>
          <w:i/>
          <w:color w:val="000000"/>
          <w:sz w:val="20"/>
          <w:szCs w:val="20"/>
          <w:lang w:val="en-US"/>
        </w:rPr>
        <w:t xml:space="preserve"> </w:t>
      </w:r>
      <w:proofErr w:type="spellStart"/>
      <w:r w:rsidR="002E41AE">
        <w:rPr>
          <w:i/>
          <w:color w:val="000000"/>
          <w:sz w:val="20"/>
          <w:szCs w:val="20"/>
          <w:lang w:val="en-US"/>
        </w:rPr>
        <w:t>merupakan</w:t>
      </w:r>
      <w:proofErr w:type="spellEnd"/>
      <w:r w:rsidR="002E41AE">
        <w:rPr>
          <w:i/>
          <w:color w:val="000000"/>
          <w:sz w:val="20"/>
          <w:szCs w:val="20"/>
          <w:lang w:val="en-US"/>
        </w:rPr>
        <w:t xml:space="preserve"> </w:t>
      </w:r>
      <w:proofErr w:type="spellStart"/>
      <w:r w:rsidR="002E41AE">
        <w:rPr>
          <w:i/>
          <w:color w:val="000000"/>
          <w:sz w:val="20"/>
          <w:szCs w:val="20"/>
          <w:lang w:val="en-US"/>
        </w:rPr>
        <w:t>periode</w:t>
      </w:r>
      <w:proofErr w:type="spellEnd"/>
      <w:r w:rsidR="002E41AE">
        <w:rPr>
          <w:i/>
          <w:color w:val="000000"/>
          <w:sz w:val="20"/>
          <w:szCs w:val="20"/>
          <w:lang w:val="en-US"/>
        </w:rPr>
        <w:t xml:space="preserve"> </w:t>
      </w:r>
      <w:proofErr w:type="spellStart"/>
      <w:r w:rsidR="002E41AE">
        <w:rPr>
          <w:i/>
          <w:color w:val="000000"/>
          <w:sz w:val="20"/>
          <w:szCs w:val="20"/>
          <w:lang w:val="en-US"/>
        </w:rPr>
        <w:t>kritis</w:t>
      </w:r>
      <w:proofErr w:type="spellEnd"/>
      <w:r w:rsidR="002E41AE">
        <w:rPr>
          <w:i/>
          <w:color w:val="000000"/>
          <w:sz w:val="20"/>
          <w:szCs w:val="20"/>
          <w:lang w:val="en-US"/>
        </w:rPr>
        <w:t xml:space="preserve"> </w:t>
      </w:r>
      <w:proofErr w:type="spellStart"/>
      <w:r w:rsidR="002E41AE">
        <w:rPr>
          <w:i/>
          <w:color w:val="000000"/>
          <w:sz w:val="20"/>
          <w:szCs w:val="20"/>
          <w:lang w:val="en-US"/>
        </w:rPr>
        <w:t>dalam</w:t>
      </w:r>
      <w:proofErr w:type="spellEnd"/>
      <w:r w:rsidR="002E41AE">
        <w:rPr>
          <w:i/>
          <w:color w:val="000000"/>
          <w:sz w:val="20"/>
          <w:szCs w:val="20"/>
          <w:lang w:val="en-US"/>
        </w:rPr>
        <w:t xml:space="preserve"> </w:t>
      </w:r>
      <w:proofErr w:type="spellStart"/>
      <w:r w:rsidR="002E41AE">
        <w:rPr>
          <w:i/>
          <w:color w:val="000000"/>
          <w:sz w:val="20"/>
          <w:szCs w:val="20"/>
          <w:lang w:val="en-US"/>
        </w:rPr>
        <w:t>pengembangan</w:t>
      </w:r>
      <w:proofErr w:type="spellEnd"/>
      <w:r w:rsidR="002E41AE">
        <w:rPr>
          <w:i/>
          <w:color w:val="000000"/>
          <w:sz w:val="20"/>
          <w:szCs w:val="20"/>
          <w:lang w:val="en-US"/>
        </w:rPr>
        <w:t xml:space="preserve"> </w:t>
      </w:r>
      <w:proofErr w:type="spellStart"/>
      <w:r w:rsidR="002E41AE">
        <w:rPr>
          <w:i/>
          <w:color w:val="000000"/>
          <w:sz w:val="20"/>
          <w:szCs w:val="20"/>
          <w:lang w:val="en-US"/>
        </w:rPr>
        <w:t>kemampuan</w:t>
      </w:r>
      <w:proofErr w:type="spellEnd"/>
      <w:r w:rsidR="002E41AE">
        <w:rPr>
          <w:i/>
          <w:color w:val="000000"/>
          <w:sz w:val="20"/>
          <w:szCs w:val="20"/>
          <w:lang w:val="en-US"/>
        </w:rPr>
        <w:t xml:space="preserve"> </w:t>
      </w:r>
      <w:proofErr w:type="spellStart"/>
      <w:r w:rsidR="002E41AE">
        <w:rPr>
          <w:i/>
          <w:color w:val="000000"/>
          <w:sz w:val="20"/>
          <w:szCs w:val="20"/>
          <w:lang w:val="en-US"/>
        </w:rPr>
        <w:t>komunikasi</w:t>
      </w:r>
      <w:proofErr w:type="spellEnd"/>
      <w:r w:rsidR="002E41AE">
        <w:rPr>
          <w:i/>
          <w:color w:val="000000"/>
          <w:sz w:val="20"/>
          <w:szCs w:val="20"/>
          <w:lang w:val="en-US"/>
        </w:rPr>
        <w:t xml:space="preserve"> </w:t>
      </w:r>
      <w:proofErr w:type="spellStart"/>
      <w:r w:rsidR="002E41AE">
        <w:rPr>
          <w:i/>
          <w:color w:val="000000"/>
          <w:sz w:val="20"/>
          <w:szCs w:val="20"/>
          <w:lang w:val="en-US"/>
        </w:rPr>
        <w:t>kolaborasi</w:t>
      </w:r>
      <w:proofErr w:type="spellEnd"/>
      <w:r w:rsidR="002E41AE">
        <w:rPr>
          <w:i/>
          <w:color w:val="000000"/>
          <w:sz w:val="20"/>
          <w:szCs w:val="20"/>
          <w:lang w:val="en-US"/>
        </w:rPr>
        <w:t xml:space="preserve">, </w:t>
      </w:r>
      <w:proofErr w:type="spellStart"/>
      <w:r w:rsidR="002E41AE">
        <w:rPr>
          <w:i/>
          <w:color w:val="000000"/>
          <w:sz w:val="20"/>
          <w:szCs w:val="20"/>
          <w:lang w:val="en-US"/>
        </w:rPr>
        <w:t>dan</w:t>
      </w:r>
      <w:proofErr w:type="spellEnd"/>
      <w:r w:rsidR="002E41AE">
        <w:rPr>
          <w:i/>
          <w:color w:val="000000"/>
          <w:sz w:val="20"/>
          <w:szCs w:val="20"/>
          <w:lang w:val="en-US"/>
        </w:rPr>
        <w:t xml:space="preserve"> </w:t>
      </w:r>
      <w:proofErr w:type="spellStart"/>
      <w:r w:rsidR="002E41AE">
        <w:rPr>
          <w:i/>
          <w:color w:val="000000"/>
          <w:sz w:val="20"/>
          <w:szCs w:val="20"/>
          <w:lang w:val="en-US"/>
        </w:rPr>
        <w:t>pengelolaan</w:t>
      </w:r>
      <w:proofErr w:type="spellEnd"/>
      <w:r w:rsidR="002E41AE">
        <w:rPr>
          <w:i/>
          <w:color w:val="000000"/>
          <w:sz w:val="20"/>
          <w:szCs w:val="20"/>
          <w:lang w:val="en-US"/>
        </w:rPr>
        <w:t xml:space="preserve"> </w:t>
      </w:r>
      <w:proofErr w:type="spellStart"/>
      <w:r w:rsidR="002E41AE">
        <w:rPr>
          <w:i/>
          <w:color w:val="000000"/>
          <w:sz w:val="20"/>
          <w:szCs w:val="20"/>
          <w:lang w:val="en-US"/>
        </w:rPr>
        <w:t>berbagai</w:t>
      </w:r>
      <w:proofErr w:type="spellEnd"/>
      <w:r w:rsidR="002E41AE">
        <w:rPr>
          <w:i/>
          <w:color w:val="000000"/>
          <w:sz w:val="20"/>
          <w:szCs w:val="20"/>
          <w:lang w:val="en-US"/>
        </w:rPr>
        <w:t xml:space="preserve"> </w:t>
      </w:r>
      <w:proofErr w:type="spellStart"/>
      <w:r w:rsidR="002E41AE">
        <w:rPr>
          <w:i/>
          <w:color w:val="000000"/>
          <w:sz w:val="20"/>
          <w:szCs w:val="20"/>
          <w:lang w:val="en-US"/>
        </w:rPr>
        <w:t>aspek</w:t>
      </w:r>
      <w:proofErr w:type="spellEnd"/>
      <w:r w:rsidR="002E41AE">
        <w:rPr>
          <w:i/>
          <w:color w:val="000000"/>
          <w:sz w:val="20"/>
          <w:szCs w:val="20"/>
          <w:lang w:val="en-US"/>
        </w:rPr>
        <w:t xml:space="preserve"> </w:t>
      </w:r>
      <w:proofErr w:type="spellStart"/>
      <w:r w:rsidR="002E41AE">
        <w:rPr>
          <w:i/>
          <w:color w:val="000000"/>
          <w:sz w:val="20"/>
          <w:szCs w:val="20"/>
          <w:lang w:val="en-US"/>
        </w:rPr>
        <w:t>kehidupan</w:t>
      </w:r>
      <w:proofErr w:type="spellEnd"/>
      <w:r w:rsidR="002E41AE">
        <w:rPr>
          <w:i/>
          <w:color w:val="000000"/>
          <w:sz w:val="20"/>
          <w:szCs w:val="20"/>
          <w:lang w:val="en-US"/>
        </w:rPr>
        <w:t xml:space="preserve">, </w:t>
      </w:r>
      <w:proofErr w:type="spellStart"/>
      <w:r w:rsidR="002E41AE">
        <w:rPr>
          <w:i/>
          <w:color w:val="000000"/>
          <w:sz w:val="20"/>
          <w:szCs w:val="20"/>
          <w:lang w:val="en-US"/>
        </w:rPr>
        <w:t>dimana</w:t>
      </w:r>
      <w:proofErr w:type="spellEnd"/>
      <w:r w:rsidR="002E41AE">
        <w:rPr>
          <w:i/>
          <w:color w:val="000000"/>
          <w:sz w:val="20"/>
          <w:szCs w:val="20"/>
          <w:lang w:val="en-US"/>
        </w:rPr>
        <w:t xml:space="preserve"> </w:t>
      </w:r>
      <w:proofErr w:type="spellStart"/>
      <w:r w:rsidR="002E41AE">
        <w:rPr>
          <w:i/>
          <w:color w:val="000000"/>
          <w:sz w:val="20"/>
          <w:szCs w:val="20"/>
          <w:lang w:val="en-US"/>
        </w:rPr>
        <w:t>penggunaan</w:t>
      </w:r>
      <w:proofErr w:type="spellEnd"/>
      <w:r w:rsidR="002E41AE">
        <w:rPr>
          <w:i/>
          <w:color w:val="000000"/>
          <w:sz w:val="20"/>
          <w:szCs w:val="20"/>
          <w:lang w:val="en-US"/>
        </w:rPr>
        <w:t xml:space="preserve"> media </w:t>
      </w:r>
      <w:proofErr w:type="spellStart"/>
      <w:r w:rsidR="002E41AE">
        <w:rPr>
          <w:i/>
          <w:color w:val="000000"/>
          <w:sz w:val="20"/>
          <w:szCs w:val="20"/>
          <w:lang w:val="en-US"/>
        </w:rPr>
        <w:t>sosial</w:t>
      </w:r>
      <w:proofErr w:type="spellEnd"/>
      <w:r w:rsidR="002E41AE">
        <w:rPr>
          <w:i/>
          <w:color w:val="000000"/>
          <w:sz w:val="20"/>
          <w:szCs w:val="20"/>
          <w:lang w:val="en-US"/>
        </w:rPr>
        <w:t xml:space="preserve"> yang </w:t>
      </w:r>
      <w:proofErr w:type="spellStart"/>
      <w:r w:rsidR="002E41AE">
        <w:rPr>
          <w:i/>
          <w:color w:val="000000"/>
          <w:sz w:val="20"/>
          <w:szCs w:val="20"/>
          <w:lang w:val="en-US"/>
        </w:rPr>
        <w:t>berlebihan</w:t>
      </w:r>
      <w:proofErr w:type="spellEnd"/>
      <w:r w:rsidR="002E41AE">
        <w:rPr>
          <w:i/>
          <w:color w:val="000000"/>
          <w:sz w:val="20"/>
          <w:szCs w:val="20"/>
          <w:lang w:val="en-US"/>
        </w:rPr>
        <w:t xml:space="preserve"> </w:t>
      </w:r>
      <w:proofErr w:type="spellStart"/>
      <w:r w:rsidR="002E41AE">
        <w:rPr>
          <w:i/>
          <w:color w:val="000000"/>
          <w:sz w:val="20"/>
          <w:szCs w:val="20"/>
          <w:lang w:val="en-US"/>
        </w:rPr>
        <w:t>dapat</w:t>
      </w:r>
      <w:proofErr w:type="spellEnd"/>
      <w:r w:rsidR="002E41AE">
        <w:rPr>
          <w:i/>
          <w:color w:val="000000"/>
          <w:sz w:val="20"/>
          <w:szCs w:val="20"/>
          <w:lang w:val="en-US"/>
        </w:rPr>
        <w:t xml:space="preserve"> </w:t>
      </w:r>
      <w:proofErr w:type="spellStart"/>
      <w:r w:rsidR="002E41AE">
        <w:rPr>
          <w:i/>
          <w:color w:val="000000"/>
          <w:sz w:val="20"/>
          <w:szCs w:val="20"/>
          <w:lang w:val="en-US"/>
        </w:rPr>
        <w:t>menyebabkan</w:t>
      </w:r>
      <w:proofErr w:type="spellEnd"/>
      <w:r w:rsidR="002E41AE">
        <w:rPr>
          <w:i/>
          <w:color w:val="000000"/>
          <w:sz w:val="20"/>
          <w:szCs w:val="20"/>
          <w:lang w:val="en-US"/>
        </w:rPr>
        <w:t xml:space="preserve"> </w:t>
      </w:r>
      <w:proofErr w:type="spellStart"/>
      <w:r w:rsidR="002E41AE">
        <w:rPr>
          <w:i/>
          <w:color w:val="000000"/>
          <w:sz w:val="20"/>
          <w:szCs w:val="20"/>
          <w:lang w:val="en-US"/>
        </w:rPr>
        <w:t>kecanduan</w:t>
      </w:r>
      <w:proofErr w:type="spellEnd"/>
      <w:r w:rsidR="002E41AE">
        <w:rPr>
          <w:i/>
          <w:color w:val="000000"/>
          <w:sz w:val="20"/>
          <w:szCs w:val="20"/>
          <w:lang w:val="en-US"/>
        </w:rPr>
        <w:t xml:space="preserve"> </w:t>
      </w:r>
      <w:proofErr w:type="spellStart"/>
      <w:r w:rsidR="002E41AE">
        <w:rPr>
          <w:i/>
          <w:color w:val="000000"/>
          <w:sz w:val="20"/>
          <w:szCs w:val="20"/>
          <w:lang w:val="en-US"/>
        </w:rPr>
        <w:t>dengan</w:t>
      </w:r>
      <w:proofErr w:type="spellEnd"/>
      <w:r w:rsidR="002E41AE">
        <w:rPr>
          <w:i/>
          <w:color w:val="000000"/>
          <w:sz w:val="20"/>
          <w:szCs w:val="20"/>
          <w:lang w:val="en-US"/>
        </w:rPr>
        <w:t xml:space="preserve"> </w:t>
      </w:r>
      <w:proofErr w:type="spellStart"/>
      <w:r w:rsidR="002E41AE">
        <w:rPr>
          <w:i/>
          <w:color w:val="000000"/>
          <w:sz w:val="20"/>
          <w:szCs w:val="20"/>
          <w:lang w:val="en-US"/>
        </w:rPr>
        <w:t>dampak</w:t>
      </w:r>
      <w:proofErr w:type="spellEnd"/>
      <w:r w:rsidR="002E41AE">
        <w:rPr>
          <w:i/>
          <w:color w:val="000000"/>
          <w:sz w:val="20"/>
          <w:szCs w:val="20"/>
          <w:lang w:val="en-US"/>
        </w:rPr>
        <w:t xml:space="preserve"> </w:t>
      </w:r>
      <w:proofErr w:type="spellStart"/>
      <w:r w:rsidR="002E41AE">
        <w:rPr>
          <w:i/>
          <w:color w:val="000000"/>
          <w:sz w:val="20"/>
          <w:szCs w:val="20"/>
          <w:lang w:val="en-US"/>
        </w:rPr>
        <w:t>negatif</w:t>
      </w:r>
      <w:proofErr w:type="spellEnd"/>
      <w:r w:rsidR="002E41AE">
        <w:rPr>
          <w:i/>
          <w:color w:val="000000"/>
          <w:sz w:val="20"/>
          <w:szCs w:val="20"/>
          <w:lang w:val="en-US"/>
        </w:rPr>
        <w:t xml:space="preserve"> </w:t>
      </w:r>
      <w:proofErr w:type="spellStart"/>
      <w:r w:rsidR="002E41AE">
        <w:rPr>
          <w:i/>
          <w:color w:val="000000"/>
          <w:sz w:val="20"/>
          <w:szCs w:val="20"/>
          <w:lang w:val="en-US"/>
        </w:rPr>
        <w:t>pada</w:t>
      </w:r>
      <w:proofErr w:type="spellEnd"/>
      <w:r w:rsidR="002E41AE">
        <w:rPr>
          <w:i/>
          <w:color w:val="000000"/>
          <w:sz w:val="20"/>
          <w:szCs w:val="20"/>
          <w:lang w:val="en-US"/>
        </w:rPr>
        <w:t xml:space="preserve"> </w:t>
      </w:r>
      <w:proofErr w:type="spellStart"/>
      <w:r w:rsidR="002E41AE">
        <w:rPr>
          <w:i/>
          <w:color w:val="000000"/>
          <w:sz w:val="20"/>
          <w:szCs w:val="20"/>
          <w:lang w:val="en-US"/>
        </w:rPr>
        <w:t>kesehatan</w:t>
      </w:r>
      <w:proofErr w:type="spellEnd"/>
      <w:r w:rsidR="002E41AE">
        <w:rPr>
          <w:i/>
          <w:color w:val="000000"/>
          <w:sz w:val="20"/>
          <w:szCs w:val="20"/>
          <w:lang w:val="en-US"/>
        </w:rPr>
        <w:t xml:space="preserve"> </w:t>
      </w:r>
      <w:proofErr w:type="spellStart"/>
      <w:r w:rsidR="002E41AE">
        <w:rPr>
          <w:i/>
          <w:color w:val="000000"/>
          <w:sz w:val="20"/>
          <w:szCs w:val="20"/>
          <w:lang w:val="en-US"/>
        </w:rPr>
        <w:t>fisik</w:t>
      </w:r>
      <w:proofErr w:type="spellEnd"/>
      <w:r w:rsidR="002E41AE">
        <w:rPr>
          <w:i/>
          <w:color w:val="000000"/>
          <w:sz w:val="20"/>
          <w:szCs w:val="20"/>
          <w:lang w:val="en-US"/>
        </w:rPr>
        <w:t xml:space="preserve">, </w:t>
      </w:r>
      <w:proofErr w:type="spellStart"/>
      <w:r w:rsidR="002E41AE">
        <w:rPr>
          <w:i/>
          <w:color w:val="000000"/>
          <w:sz w:val="20"/>
          <w:szCs w:val="20"/>
          <w:lang w:val="en-US"/>
        </w:rPr>
        <w:t>psikologis</w:t>
      </w:r>
      <w:proofErr w:type="spellEnd"/>
      <w:r w:rsidR="002E41AE">
        <w:rPr>
          <w:i/>
          <w:color w:val="000000"/>
          <w:sz w:val="20"/>
          <w:szCs w:val="20"/>
          <w:lang w:val="en-US"/>
        </w:rPr>
        <w:t xml:space="preserve">, </w:t>
      </w:r>
      <w:proofErr w:type="spellStart"/>
      <w:r w:rsidR="002E41AE">
        <w:rPr>
          <w:i/>
          <w:color w:val="000000"/>
          <w:sz w:val="20"/>
          <w:szCs w:val="20"/>
          <w:lang w:val="en-US"/>
        </w:rPr>
        <w:t>dan</w:t>
      </w:r>
      <w:proofErr w:type="spellEnd"/>
      <w:r w:rsidR="002E41AE">
        <w:rPr>
          <w:i/>
          <w:color w:val="000000"/>
          <w:sz w:val="20"/>
          <w:szCs w:val="20"/>
          <w:lang w:val="en-US"/>
        </w:rPr>
        <w:t xml:space="preserve"> </w:t>
      </w:r>
      <w:proofErr w:type="spellStart"/>
      <w:r w:rsidR="002E41AE">
        <w:rPr>
          <w:i/>
          <w:color w:val="000000"/>
          <w:sz w:val="20"/>
          <w:szCs w:val="20"/>
          <w:lang w:val="en-US"/>
        </w:rPr>
        <w:t>hubungan</w:t>
      </w:r>
      <w:proofErr w:type="spellEnd"/>
      <w:r w:rsidR="002E41AE">
        <w:rPr>
          <w:i/>
          <w:color w:val="000000"/>
          <w:sz w:val="20"/>
          <w:szCs w:val="20"/>
          <w:lang w:val="en-US"/>
        </w:rPr>
        <w:t xml:space="preserve"> interpersonal. </w:t>
      </w:r>
      <w:proofErr w:type="spellStart"/>
      <w:r w:rsidR="002E41AE">
        <w:rPr>
          <w:i/>
          <w:color w:val="000000"/>
          <w:sz w:val="20"/>
          <w:szCs w:val="20"/>
          <w:lang w:val="en-US"/>
        </w:rPr>
        <w:t>Penelitian</w:t>
      </w:r>
      <w:proofErr w:type="spellEnd"/>
      <w:r w:rsidR="002E41AE">
        <w:rPr>
          <w:i/>
          <w:color w:val="000000"/>
          <w:sz w:val="20"/>
          <w:szCs w:val="20"/>
          <w:lang w:val="en-US"/>
        </w:rPr>
        <w:t xml:space="preserve"> </w:t>
      </w:r>
      <w:proofErr w:type="spellStart"/>
      <w:r w:rsidR="002E41AE">
        <w:rPr>
          <w:i/>
          <w:color w:val="000000"/>
          <w:sz w:val="20"/>
          <w:szCs w:val="20"/>
          <w:lang w:val="en-US"/>
        </w:rPr>
        <w:t>ini</w:t>
      </w:r>
      <w:proofErr w:type="spellEnd"/>
      <w:r w:rsidR="002E41AE">
        <w:rPr>
          <w:i/>
          <w:color w:val="000000"/>
          <w:sz w:val="20"/>
          <w:szCs w:val="20"/>
          <w:lang w:val="en-US"/>
        </w:rPr>
        <w:t xml:space="preserve"> </w:t>
      </w:r>
      <w:proofErr w:type="spellStart"/>
      <w:r w:rsidR="002E41AE">
        <w:rPr>
          <w:i/>
          <w:color w:val="000000"/>
          <w:sz w:val="20"/>
          <w:szCs w:val="20"/>
          <w:lang w:val="en-US"/>
        </w:rPr>
        <w:t>bertujuan</w:t>
      </w:r>
      <w:proofErr w:type="spellEnd"/>
      <w:r w:rsidR="002E41AE">
        <w:rPr>
          <w:i/>
          <w:color w:val="000000"/>
          <w:sz w:val="20"/>
          <w:szCs w:val="20"/>
          <w:lang w:val="en-US"/>
        </w:rPr>
        <w:t xml:space="preserve"> </w:t>
      </w:r>
      <w:proofErr w:type="spellStart"/>
      <w:r w:rsidR="002E41AE">
        <w:rPr>
          <w:i/>
          <w:color w:val="000000"/>
          <w:sz w:val="20"/>
          <w:szCs w:val="20"/>
          <w:lang w:val="en-US"/>
        </w:rPr>
        <w:t>untuk</w:t>
      </w:r>
      <w:proofErr w:type="spellEnd"/>
      <w:r w:rsidR="002E41AE">
        <w:rPr>
          <w:i/>
          <w:color w:val="000000"/>
          <w:sz w:val="20"/>
          <w:szCs w:val="20"/>
          <w:lang w:val="en-US"/>
        </w:rPr>
        <w:t xml:space="preserve"> </w:t>
      </w:r>
      <w:proofErr w:type="spellStart"/>
      <w:r w:rsidR="002E41AE">
        <w:rPr>
          <w:i/>
          <w:color w:val="000000"/>
          <w:sz w:val="20"/>
          <w:szCs w:val="20"/>
          <w:lang w:val="en-US"/>
        </w:rPr>
        <w:t>memahami</w:t>
      </w:r>
      <w:proofErr w:type="spellEnd"/>
      <w:r w:rsidR="002E41AE">
        <w:rPr>
          <w:i/>
          <w:color w:val="000000"/>
          <w:sz w:val="20"/>
          <w:szCs w:val="20"/>
          <w:lang w:val="en-US"/>
        </w:rPr>
        <w:t xml:space="preserve"> </w:t>
      </w:r>
      <w:proofErr w:type="spellStart"/>
      <w:r w:rsidR="002E41AE">
        <w:rPr>
          <w:i/>
          <w:color w:val="000000"/>
          <w:sz w:val="20"/>
          <w:szCs w:val="20"/>
          <w:lang w:val="en-US"/>
        </w:rPr>
        <w:t>hubungan</w:t>
      </w:r>
      <w:proofErr w:type="spellEnd"/>
      <w:r w:rsidR="002E41AE">
        <w:rPr>
          <w:i/>
          <w:color w:val="000000"/>
          <w:sz w:val="20"/>
          <w:szCs w:val="20"/>
          <w:lang w:val="en-US"/>
        </w:rPr>
        <w:t xml:space="preserve"> </w:t>
      </w:r>
      <w:proofErr w:type="spellStart"/>
      <w:r w:rsidR="002E41AE">
        <w:rPr>
          <w:i/>
          <w:color w:val="000000"/>
          <w:sz w:val="20"/>
          <w:szCs w:val="20"/>
          <w:lang w:val="en-US"/>
        </w:rPr>
        <w:t>antara</w:t>
      </w:r>
      <w:proofErr w:type="spellEnd"/>
      <w:r w:rsidR="002E41AE">
        <w:rPr>
          <w:i/>
          <w:color w:val="000000"/>
          <w:sz w:val="20"/>
          <w:szCs w:val="20"/>
          <w:lang w:val="en-US"/>
        </w:rPr>
        <w:t xml:space="preserve"> Fear of Missing Out (</w:t>
      </w:r>
      <w:proofErr w:type="spellStart"/>
      <w:r w:rsidR="002E41AE">
        <w:rPr>
          <w:i/>
          <w:color w:val="000000"/>
          <w:sz w:val="20"/>
          <w:szCs w:val="20"/>
          <w:lang w:val="en-US"/>
        </w:rPr>
        <w:t>FoMO</w:t>
      </w:r>
      <w:proofErr w:type="spellEnd"/>
      <w:r w:rsidR="002E41AE">
        <w:rPr>
          <w:i/>
          <w:color w:val="000000"/>
          <w:sz w:val="20"/>
          <w:szCs w:val="20"/>
          <w:lang w:val="en-US"/>
        </w:rPr>
        <w:t xml:space="preserve">) </w:t>
      </w:r>
      <w:proofErr w:type="spellStart"/>
      <w:r w:rsidR="002E41AE">
        <w:rPr>
          <w:i/>
          <w:color w:val="000000"/>
          <w:sz w:val="20"/>
          <w:szCs w:val="20"/>
          <w:lang w:val="en-US"/>
        </w:rPr>
        <w:t>dan</w:t>
      </w:r>
      <w:proofErr w:type="spellEnd"/>
      <w:r w:rsidR="002E41AE">
        <w:rPr>
          <w:i/>
          <w:color w:val="000000"/>
          <w:sz w:val="20"/>
          <w:szCs w:val="20"/>
          <w:lang w:val="en-US"/>
        </w:rPr>
        <w:t xml:space="preserve"> </w:t>
      </w:r>
      <w:proofErr w:type="spellStart"/>
      <w:r w:rsidR="002E41AE">
        <w:rPr>
          <w:i/>
          <w:color w:val="000000"/>
          <w:sz w:val="20"/>
          <w:szCs w:val="20"/>
          <w:lang w:val="en-US"/>
        </w:rPr>
        <w:t>kesepian</w:t>
      </w:r>
      <w:proofErr w:type="spellEnd"/>
      <w:r w:rsidR="002E41AE">
        <w:rPr>
          <w:i/>
          <w:color w:val="000000"/>
          <w:sz w:val="20"/>
          <w:szCs w:val="20"/>
          <w:lang w:val="en-US"/>
        </w:rPr>
        <w:t xml:space="preserve"> </w:t>
      </w:r>
      <w:proofErr w:type="spellStart"/>
      <w:r w:rsidR="002E41AE">
        <w:rPr>
          <w:i/>
          <w:color w:val="000000"/>
          <w:sz w:val="20"/>
          <w:szCs w:val="20"/>
          <w:lang w:val="en-US"/>
        </w:rPr>
        <w:t>dengan</w:t>
      </w:r>
      <w:proofErr w:type="spellEnd"/>
      <w:r w:rsidR="002E41AE">
        <w:rPr>
          <w:i/>
          <w:color w:val="000000"/>
          <w:sz w:val="20"/>
          <w:szCs w:val="20"/>
          <w:lang w:val="en-US"/>
        </w:rPr>
        <w:t xml:space="preserve"> </w:t>
      </w:r>
      <w:proofErr w:type="spellStart"/>
      <w:r w:rsidR="002E41AE">
        <w:rPr>
          <w:i/>
          <w:color w:val="000000"/>
          <w:sz w:val="20"/>
          <w:szCs w:val="20"/>
          <w:lang w:val="en-US"/>
        </w:rPr>
        <w:t>tingkat</w:t>
      </w:r>
      <w:proofErr w:type="spellEnd"/>
      <w:r w:rsidR="002E41AE">
        <w:rPr>
          <w:i/>
          <w:color w:val="000000"/>
          <w:sz w:val="20"/>
          <w:szCs w:val="20"/>
          <w:lang w:val="en-US"/>
        </w:rPr>
        <w:t xml:space="preserve"> </w:t>
      </w:r>
      <w:proofErr w:type="spellStart"/>
      <w:r w:rsidR="002E41AE">
        <w:rPr>
          <w:i/>
          <w:color w:val="000000"/>
          <w:sz w:val="20"/>
          <w:szCs w:val="20"/>
          <w:lang w:val="en-US"/>
        </w:rPr>
        <w:t>adiksi</w:t>
      </w:r>
      <w:proofErr w:type="spellEnd"/>
      <w:r w:rsidR="002E41AE">
        <w:rPr>
          <w:i/>
          <w:color w:val="000000"/>
          <w:sz w:val="20"/>
          <w:szCs w:val="20"/>
          <w:lang w:val="en-US"/>
        </w:rPr>
        <w:t xml:space="preserve"> media </w:t>
      </w:r>
      <w:proofErr w:type="spellStart"/>
      <w:r w:rsidR="002E41AE">
        <w:rPr>
          <w:i/>
          <w:color w:val="000000"/>
          <w:sz w:val="20"/>
          <w:szCs w:val="20"/>
          <w:lang w:val="en-US"/>
        </w:rPr>
        <w:t>sosial</w:t>
      </w:r>
      <w:proofErr w:type="spellEnd"/>
      <w:r w:rsidR="002E41AE">
        <w:rPr>
          <w:i/>
          <w:color w:val="000000"/>
          <w:sz w:val="20"/>
          <w:szCs w:val="20"/>
          <w:lang w:val="en-US"/>
        </w:rPr>
        <w:t xml:space="preserve"> </w:t>
      </w:r>
      <w:proofErr w:type="spellStart"/>
      <w:r w:rsidR="002E41AE">
        <w:rPr>
          <w:i/>
          <w:color w:val="000000"/>
          <w:sz w:val="20"/>
          <w:szCs w:val="20"/>
          <w:lang w:val="en-US"/>
        </w:rPr>
        <w:t>pada</w:t>
      </w:r>
      <w:proofErr w:type="spellEnd"/>
      <w:r w:rsidR="002E41AE">
        <w:rPr>
          <w:i/>
          <w:color w:val="000000"/>
          <w:sz w:val="20"/>
          <w:szCs w:val="20"/>
          <w:lang w:val="en-US"/>
        </w:rPr>
        <w:t xml:space="preserve"> </w:t>
      </w:r>
      <w:proofErr w:type="spellStart"/>
      <w:r w:rsidR="002E41AE">
        <w:rPr>
          <w:i/>
          <w:color w:val="000000"/>
          <w:sz w:val="20"/>
          <w:szCs w:val="20"/>
          <w:lang w:val="en-US"/>
        </w:rPr>
        <w:t>populasi</w:t>
      </w:r>
      <w:proofErr w:type="spellEnd"/>
      <w:r w:rsidR="002E41AE">
        <w:rPr>
          <w:i/>
          <w:color w:val="000000"/>
          <w:sz w:val="20"/>
          <w:szCs w:val="20"/>
          <w:lang w:val="en-US"/>
        </w:rPr>
        <w:t xml:space="preserve"> </w:t>
      </w:r>
      <w:proofErr w:type="spellStart"/>
      <w:r w:rsidR="002E41AE">
        <w:rPr>
          <w:i/>
          <w:color w:val="000000"/>
          <w:sz w:val="20"/>
          <w:szCs w:val="20"/>
          <w:lang w:val="en-US"/>
        </w:rPr>
        <w:t>dewasa</w:t>
      </w:r>
      <w:proofErr w:type="spellEnd"/>
      <w:r w:rsidR="002E41AE">
        <w:rPr>
          <w:i/>
          <w:color w:val="000000"/>
          <w:sz w:val="20"/>
          <w:szCs w:val="20"/>
          <w:lang w:val="en-US"/>
        </w:rPr>
        <w:t xml:space="preserve"> </w:t>
      </w:r>
      <w:proofErr w:type="spellStart"/>
      <w:r w:rsidR="002E41AE">
        <w:rPr>
          <w:i/>
          <w:color w:val="000000"/>
          <w:sz w:val="20"/>
          <w:szCs w:val="20"/>
          <w:lang w:val="en-US"/>
        </w:rPr>
        <w:t>awal</w:t>
      </w:r>
      <w:proofErr w:type="spellEnd"/>
      <w:r w:rsidR="002E41AE">
        <w:rPr>
          <w:i/>
          <w:color w:val="000000"/>
          <w:sz w:val="20"/>
          <w:szCs w:val="20"/>
          <w:lang w:val="en-US"/>
        </w:rPr>
        <w:t xml:space="preserve">. </w:t>
      </w:r>
      <w:proofErr w:type="spellStart"/>
      <w:r w:rsidR="002E41AE">
        <w:rPr>
          <w:i/>
          <w:color w:val="000000"/>
          <w:sz w:val="20"/>
          <w:szCs w:val="20"/>
          <w:lang w:val="en-US"/>
        </w:rPr>
        <w:t>Jenis</w:t>
      </w:r>
      <w:proofErr w:type="spellEnd"/>
      <w:r w:rsidR="002E41AE">
        <w:rPr>
          <w:i/>
          <w:color w:val="000000"/>
          <w:sz w:val="20"/>
          <w:szCs w:val="20"/>
          <w:lang w:val="en-US"/>
        </w:rPr>
        <w:t xml:space="preserve"> </w:t>
      </w:r>
      <w:proofErr w:type="spellStart"/>
      <w:r w:rsidR="002E41AE">
        <w:rPr>
          <w:i/>
          <w:color w:val="000000"/>
          <w:sz w:val="20"/>
          <w:szCs w:val="20"/>
          <w:lang w:val="en-US"/>
        </w:rPr>
        <w:t>penelitian</w:t>
      </w:r>
      <w:proofErr w:type="spellEnd"/>
      <w:r w:rsidR="002E41AE">
        <w:rPr>
          <w:i/>
          <w:color w:val="000000"/>
          <w:sz w:val="20"/>
          <w:szCs w:val="20"/>
          <w:lang w:val="en-US"/>
        </w:rPr>
        <w:t xml:space="preserve"> yang </w:t>
      </w:r>
      <w:proofErr w:type="spellStart"/>
      <w:r w:rsidR="002E41AE">
        <w:rPr>
          <w:i/>
          <w:color w:val="000000"/>
          <w:sz w:val="20"/>
          <w:szCs w:val="20"/>
          <w:lang w:val="en-US"/>
        </w:rPr>
        <w:t>digunakan</w:t>
      </w:r>
      <w:proofErr w:type="spellEnd"/>
      <w:r w:rsidR="002E41AE">
        <w:rPr>
          <w:i/>
          <w:color w:val="000000"/>
          <w:sz w:val="20"/>
          <w:szCs w:val="20"/>
          <w:lang w:val="en-US"/>
        </w:rPr>
        <w:t xml:space="preserve"> </w:t>
      </w:r>
      <w:proofErr w:type="spellStart"/>
      <w:r w:rsidR="002E41AE">
        <w:rPr>
          <w:i/>
          <w:color w:val="000000"/>
          <w:sz w:val="20"/>
          <w:szCs w:val="20"/>
          <w:lang w:val="en-US"/>
        </w:rPr>
        <w:t>kuantitatif</w:t>
      </w:r>
      <w:proofErr w:type="spellEnd"/>
      <w:r w:rsidR="002E41AE">
        <w:rPr>
          <w:i/>
          <w:color w:val="000000"/>
          <w:sz w:val="20"/>
          <w:szCs w:val="20"/>
          <w:lang w:val="en-US"/>
        </w:rPr>
        <w:t xml:space="preserve"> </w:t>
      </w:r>
      <w:proofErr w:type="spellStart"/>
      <w:r w:rsidR="002E41AE">
        <w:rPr>
          <w:i/>
          <w:color w:val="000000"/>
          <w:sz w:val="20"/>
          <w:szCs w:val="20"/>
          <w:lang w:val="en-US"/>
        </w:rPr>
        <w:t>korelasional</w:t>
      </w:r>
      <w:proofErr w:type="spellEnd"/>
      <w:r w:rsidR="002E41AE">
        <w:rPr>
          <w:i/>
          <w:color w:val="000000"/>
          <w:sz w:val="20"/>
          <w:szCs w:val="20"/>
          <w:lang w:val="en-US"/>
        </w:rPr>
        <w:t xml:space="preserve">. </w:t>
      </w:r>
      <w:proofErr w:type="spellStart"/>
      <w:r w:rsidR="002E41AE">
        <w:rPr>
          <w:i/>
          <w:color w:val="000000"/>
          <w:sz w:val="20"/>
          <w:szCs w:val="20"/>
          <w:lang w:val="en-US"/>
        </w:rPr>
        <w:t>Populasi</w:t>
      </w:r>
      <w:proofErr w:type="spellEnd"/>
      <w:r w:rsidR="002E41AE">
        <w:rPr>
          <w:i/>
          <w:color w:val="000000"/>
          <w:sz w:val="20"/>
          <w:szCs w:val="20"/>
          <w:lang w:val="en-US"/>
        </w:rPr>
        <w:t xml:space="preserve"> </w:t>
      </w:r>
      <w:proofErr w:type="spellStart"/>
      <w:r w:rsidR="002E41AE">
        <w:rPr>
          <w:i/>
          <w:color w:val="000000"/>
          <w:sz w:val="20"/>
          <w:szCs w:val="20"/>
          <w:lang w:val="en-US"/>
        </w:rPr>
        <w:t>penelitian</w:t>
      </w:r>
      <w:proofErr w:type="spellEnd"/>
      <w:r w:rsidR="002E41AE">
        <w:rPr>
          <w:i/>
          <w:color w:val="000000"/>
          <w:sz w:val="20"/>
          <w:szCs w:val="20"/>
          <w:lang w:val="en-US"/>
        </w:rPr>
        <w:t xml:space="preserve"> </w:t>
      </w:r>
      <w:proofErr w:type="spellStart"/>
      <w:r w:rsidR="002E41AE">
        <w:rPr>
          <w:i/>
          <w:color w:val="000000"/>
          <w:sz w:val="20"/>
          <w:szCs w:val="20"/>
          <w:lang w:val="en-US"/>
        </w:rPr>
        <w:t>ini</w:t>
      </w:r>
      <w:proofErr w:type="spellEnd"/>
      <w:r w:rsidR="002E41AE">
        <w:rPr>
          <w:i/>
          <w:color w:val="000000"/>
          <w:sz w:val="20"/>
          <w:szCs w:val="20"/>
          <w:lang w:val="en-US"/>
        </w:rPr>
        <w:t xml:space="preserve"> </w:t>
      </w:r>
      <w:proofErr w:type="spellStart"/>
      <w:r w:rsidR="002E41AE">
        <w:rPr>
          <w:i/>
          <w:color w:val="000000"/>
          <w:sz w:val="20"/>
          <w:szCs w:val="20"/>
          <w:lang w:val="en-US"/>
        </w:rPr>
        <w:t>pendudukk</w:t>
      </w:r>
      <w:proofErr w:type="spellEnd"/>
      <w:r w:rsidR="002E41AE">
        <w:rPr>
          <w:i/>
          <w:color w:val="000000"/>
          <w:sz w:val="20"/>
          <w:szCs w:val="20"/>
          <w:lang w:val="en-US"/>
        </w:rPr>
        <w:t xml:space="preserve"> </w:t>
      </w:r>
      <w:proofErr w:type="spellStart"/>
      <w:r w:rsidR="002E41AE">
        <w:rPr>
          <w:i/>
          <w:color w:val="000000"/>
          <w:sz w:val="20"/>
          <w:szCs w:val="20"/>
          <w:lang w:val="en-US"/>
        </w:rPr>
        <w:t>kabupaten</w:t>
      </w:r>
      <w:proofErr w:type="spellEnd"/>
      <w:r w:rsidR="002E41AE">
        <w:rPr>
          <w:i/>
          <w:color w:val="000000"/>
          <w:sz w:val="20"/>
          <w:szCs w:val="20"/>
          <w:lang w:val="en-US"/>
        </w:rPr>
        <w:t xml:space="preserve"> </w:t>
      </w:r>
      <w:proofErr w:type="spellStart"/>
      <w:r w:rsidR="002E41AE">
        <w:rPr>
          <w:i/>
          <w:color w:val="000000"/>
          <w:sz w:val="20"/>
          <w:szCs w:val="20"/>
          <w:lang w:val="en-US"/>
        </w:rPr>
        <w:t>Sidoarjo</w:t>
      </w:r>
      <w:proofErr w:type="spellEnd"/>
      <w:r w:rsidR="002E41AE">
        <w:rPr>
          <w:i/>
          <w:color w:val="000000"/>
          <w:sz w:val="20"/>
          <w:szCs w:val="20"/>
          <w:lang w:val="en-US"/>
        </w:rPr>
        <w:t xml:space="preserve"> </w:t>
      </w:r>
      <w:proofErr w:type="spellStart"/>
      <w:r w:rsidR="002E41AE">
        <w:rPr>
          <w:i/>
          <w:color w:val="000000"/>
          <w:sz w:val="20"/>
          <w:szCs w:val="20"/>
          <w:lang w:val="en-US"/>
        </w:rPr>
        <w:t>usia</w:t>
      </w:r>
      <w:proofErr w:type="spellEnd"/>
      <w:r w:rsidR="002E41AE">
        <w:rPr>
          <w:i/>
          <w:color w:val="000000"/>
          <w:sz w:val="20"/>
          <w:szCs w:val="20"/>
          <w:lang w:val="en-US"/>
        </w:rPr>
        <w:t xml:space="preserve"> 2-40 </w:t>
      </w:r>
      <w:proofErr w:type="spellStart"/>
      <w:r w:rsidR="002E41AE">
        <w:rPr>
          <w:i/>
          <w:color w:val="000000"/>
          <w:sz w:val="20"/>
          <w:szCs w:val="20"/>
          <w:lang w:val="en-US"/>
        </w:rPr>
        <w:t>tahun</w:t>
      </w:r>
      <w:proofErr w:type="spellEnd"/>
      <w:r w:rsidR="002E41AE">
        <w:rPr>
          <w:i/>
          <w:color w:val="000000"/>
          <w:sz w:val="20"/>
          <w:szCs w:val="20"/>
          <w:lang w:val="en-US"/>
        </w:rPr>
        <w:t xml:space="preserve"> </w:t>
      </w:r>
      <w:proofErr w:type="spellStart"/>
      <w:r w:rsidR="002E41AE">
        <w:rPr>
          <w:i/>
          <w:color w:val="000000"/>
          <w:sz w:val="20"/>
          <w:szCs w:val="20"/>
          <w:lang w:val="en-US"/>
        </w:rPr>
        <w:t>berjumlah</w:t>
      </w:r>
      <w:proofErr w:type="spellEnd"/>
      <w:r w:rsidR="002E41AE">
        <w:rPr>
          <w:i/>
          <w:color w:val="000000"/>
          <w:sz w:val="20"/>
          <w:szCs w:val="20"/>
          <w:lang w:val="en-US"/>
        </w:rPr>
        <w:t xml:space="preserve"> 638.097 per </w:t>
      </w:r>
      <w:proofErr w:type="spellStart"/>
      <w:r w:rsidR="002E41AE">
        <w:rPr>
          <w:i/>
          <w:color w:val="000000"/>
          <w:sz w:val="20"/>
          <w:szCs w:val="20"/>
          <w:lang w:val="en-US"/>
        </w:rPr>
        <w:t>bulan</w:t>
      </w:r>
      <w:proofErr w:type="spellEnd"/>
      <w:r w:rsidR="002E41AE">
        <w:rPr>
          <w:i/>
          <w:color w:val="000000"/>
          <w:sz w:val="20"/>
          <w:szCs w:val="20"/>
          <w:lang w:val="en-US"/>
        </w:rPr>
        <w:t xml:space="preserve"> </w:t>
      </w:r>
      <w:proofErr w:type="spellStart"/>
      <w:r w:rsidR="002E41AE">
        <w:rPr>
          <w:i/>
          <w:color w:val="000000"/>
          <w:sz w:val="20"/>
          <w:szCs w:val="20"/>
          <w:lang w:val="en-US"/>
        </w:rPr>
        <w:t>Juli</w:t>
      </w:r>
      <w:proofErr w:type="spellEnd"/>
      <w:r w:rsidR="002E41AE">
        <w:rPr>
          <w:i/>
          <w:color w:val="000000"/>
          <w:sz w:val="20"/>
          <w:szCs w:val="20"/>
          <w:lang w:val="en-US"/>
        </w:rPr>
        <w:t xml:space="preserve"> 2023. </w:t>
      </w:r>
      <w:proofErr w:type="spellStart"/>
      <w:r w:rsidR="002E41AE">
        <w:rPr>
          <w:i/>
          <w:color w:val="000000"/>
          <w:sz w:val="20"/>
          <w:szCs w:val="20"/>
          <w:lang w:val="en-US"/>
        </w:rPr>
        <w:t>Jumlah</w:t>
      </w:r>
      <w:proofErr w:type="spellEnd"/>
      <w:r w:rsidR="002E41AE">
        <w:rPr>
          <w:i/>
          <w:color w:val="000000"/>
          <w:sz w:val="20"/>
          <w:szCs w:val="20"/>
          <w:lang w:val="en-US"/>
        </w:rPr>
        <w:t xml:space="preserve"> </w:t>
      </w:r>
      <w:proofErr w:type="spellStart"/>
      <w:r w:rsidR="002E41AE">
        <w:rPr>
          <w:i/>
          <w:color w:val="000000"/>
          <w:sz w:val="20"/>
          <w:szCs w:val="20"/>
          <w:lang w:val="en-US"/>
        </w:rPr>
        <w:t>sampel</w:t>
      </w:r>
      <w:proofErr w:type="spellEnd"/>
      <w:r w:rsidR="002E41AE">
        <w:rPr>
          <w:i/>
          <w:color w:val="000000"/>
          <w:sz w:val="20"/>
          <w:szCs w:val="20"/>
          <w:lang w:val="en-US"/>
        </w:rPr>
        <w:t xml:space="preserve"> 348. </w:t>
      </w:r>
      <w:proofErr w:type="spellStart"/>
      <w:r w:rsidR="002E41AE">
        <w:rPr>
          <w:i/>
          <w:color w:val="000000"/>
          <w:sz w:val="20"/>
          <w:szCs w:val="20"/>
          <w:lang w:val="en-US"/>
        </w:rPr>
        <w:t>Teknik</w:t>
      </w:r>
      <w:proofErr w:type="spellEnd"/>
      <w:r w:rsidR="002E41AE">
        <w:rPr>
          <w:i/>
          <w:color w:val="000000"/>
          <w:sz w:val="20"/>
          <w:szCs w:val="20"/>
          <w:lang w:val="en-US"/>
        </w:rPr>
        <w:t xml:space="preserve"> </w:t>
      </w:r>
      <w:proofErr w:type="spellStart"/>
      <w:r w:rsidR="002E41AE">
        <w:rPr>
          <w:i/>
          <w:color w:val="000000"/>
          <w:sz w:val="20"/>
          <w:szCs w:val="20"/>
          <w:lang w:val="en-US"/>
        </w:rPr>
        <w:t>pengumpulan</w:t>
      </w:r>
      <w:proofErr w:type="spellEnd"/>
      <w:r w:rsidR="002E41AE">
        <w:rPr>
          <w:i/>
          <w:color w:val="000000"/>
          <w:sz w:val="20"/>
          <w:szCs w:val="20"/>
          <w:lang w:val="en-US"/>
        </w:rPr>
        <w:t xml:space="preserve"> </w:t>
      </w:r>
      <w:proofErr w:type="spellStart"/>
      <w:r w:rsidR="002E41AE">
        <w:rPr>
          <w:i/>
          <w:color w:val="000000"/>
          <w:sz w:val="20"/>
          <w:szCs w:val="20"/>
          <w:lang w:val="en-US"/>
        </w:rPr>
        <w:t>sampel</w:t>
      </w:r>
      <w:proofErr w:type="spellEnd"/>
      <w:r w:rsidR="002E41AE">
        <w:rPr>
          <w:i/>
          <w:color w:val="000000"/>
          <w:sz w:val="20"/>
          <w:szCs w:val="20"/>
          <w:lang w:val="en-US"/>
        </w:rPr>
        <w:t xml:space="preserve"> </w:t>
      </w:r>
      <w:proofErr w:type="spellStart"/>
      <w:r w:rsidR="002E41AE">
        <w:rPr>
          <w:i/>
          <w:color w:val="000000"/>
          <w:sz w:val="20"/>
          <w:szCs w:val="20"/>
          <w:lang w:val="en-US"/>
        </w:rPr>
        <w:t>penelitian</w:t>
      </w:r>
      <w:proofErr w:type="spellEnd"/>
      <w:r w:rsidR="002E41AE">
        <w:rPr>
          <w:i/>
          <w:color w:val="000000"/>
          <w:sz w:val="20"/>
          <w:szCs w:val="20"/>
          <w:lang w:val="en-US"/>
        </w:rPr>
        <w:t xml:space="preserve"> </w:t>
      </w:r>
      <w:proofErr w:type="spellStart"/>
      <w:r w:rsidR="002E41AE">
        <w:rPr>
          <w:i/>
          <w:color w:val="000000"/>
          <w:sz w:val="20"/>
          <w:szCs w:val="20"/>
          <w:lang w:val="en-US"/>
        </w:rPr>
        <w:t>menggunakan</w:t>
      </w:r>
      <w:proofErr w:type="spellEnd"/>
      <w:r w:rsidR="002E41AE">
        <w:rPr>
          <w:i/>
          <w:color w:val="000000"/>
          <w:sz w:val="20"/>
          <w:szCs w:val="20"/>
          <w:lang w:val="en-US"/>
        </w:rPr>
        <w:t xml:space="preserve"> Sampling </w:t>
      </w:r>
      <w:proofErr w:type="spellStart"/>
      <w:r w:rsidR="002E41AE">
        <w:rPr>
          <w:i/>
          <w:color w:val="000000"/>
          <w:sz w:val="20"/>
          <w:szCs w:val="20"/>
          <w:lang w:val="en-US"/>
        </w:rPr>
        <w:t>Insidental</w:t>
      </w:r>
      <w:proofErr w:type="spellEnd"/>
      <w:r w:rsidR="002E41AE">
        <w:rPr>
          <w:i/>
          <w:color w:val="000000"/>
          <w:sz w:val="20"/>
          <w:szCs w:val="20"/>
          <w:lang w:val="en-US"/>
        </w:rPr>
        <w:t xml:space="preserve">. </w:t>
      </w:r>
      <w:proofErr w:type="spellStart"/>
      <w:r w:rsidR="002E41AE">
        <w:rPr>
          <w:i/>
          <w:color w:val="000000"/>
          <w:sz w:val="20"/>
          <w:szCs w:val="20"/>
          <w:lang w:val="en-US"/>
        </w:rPr>
        <w:t>Teknik</w:t>
      </w:r>
      <w:proofErr w:type="spellEnd"/>
      <w:r w:rsidR="002E41AE">
        <w:rPr>
          <w:i/>
          <w:color w:val="000000"/>
          <w:sz w:val="20"/>
          <w:szCs w:val="20"/>
          <w:lang w:val="en-US"/>
        </w:rPr>
        <w:t xml:space="preserve"> </w:t>
      </w:r>
      <w:proofErr w:type="spellStart"/>
      <w:r w:rsidR="002E41AE">
        <w:rPr>
          <w:i/>
          <w:color w:val="000000"/>
          <w:sz w:val="20"/>
          <w:szCs w:val="20"/>
          <w:lang w:val="en-US"/>
        </w:rPr>
        <w:t>analisa</w:t>
      </w:r>
      <w:proofErr w:type="spellEnd"/>
      <w:r w:rsidR="002E41AE">
        <w:rPr>
          <w:i/>
          <w:color w:val="000000"/>
          <w:sz w:val="20"/>
          <w:szCs w:val="20"/>
          <w:lang w:val="en-US"/>
        </w:rPr>
        <w:t xml:space="preserve"> data </w:t>
      </w:r>
      <w:proofErr w:type="spellStart"/>
      <w:r w:rsidR="002E41AE">
        <w:rPr>
          <w:i/>
          <w:color w:val="000000"/>
          <w:sz w:val="20"/>
          <w:szCs w:val="20"/>
          <w:lang w:val="en-US"/>
        </w:rPr>
        <w:t>penelitian</w:t>
      </w:r>
      <w:proofErr w:type="spellEnd"/>
      <w:r w:rsidR="002E41AE">
        <w:rPr>
          <w:i/>
          <w:color w:val="000000"/>
          <w:sz w:val="20"/>
          <w:szCs w:val="20"/>
          <w:lang w:val="en-US"/>
        </w:rPr>
        <w:t xml:space="preserve"> </w:t>
      </w:r>
      <w:proofErr w:type="spellStart"/>
      <w:r w:rsidR="002E41AE">
        <w:rPr>
          <w:i/>
          <w:color w:val="000000"/>
          <w:sz w:val="20"/>
          <w:szCs w:val="20"/>
          <w:lang w:val="en-US"/>
        </w:rPr>
        <w:t>dianalisis</w:t>
      </w:r>
      <w:proofErr w:type="spellEnd"/>
      <w:r w:rsidR="002E41AE">
        <w:rPr>
          <w:i/>
          <w:color w:val="000000"/>
          <w:sz w:val="20"/>
          <w:szCs w:val="20"/>
          <w:lang w:val="en-US"/>
        </w:rPr>
        <w:t xml:space="preserve"> </w:t>
      </w:r>
      <w:proofErr w:type="spellStart"/>
      <w:r w:rsidR="002E41AE">
        <w:rPr>
          <w:i/>
          <w:color w:val="000000"/>
          <w:sz w:val="20"/>
          <w:szCs w:val="20"/>
          <w:lang w:val="en-US"/>
        </w:rPr>
        <w:t>dengan</w:t>
      </w:r>
      <w:proofErr w:type="spellEnd"/>
      <w:r w:rsidR="002E41AE">
        <w:rPr>
          <w:i/>
          <w:color w:val="000000"/>
          <w:sz w:val="20"/>
          <w:szCs w:val="20"/>
          <w:lang w:val="en-US"/>
        </w:rPr>
        <w:t xml:space="preserve"> </w:t>
      </w:r>
      <w:proofErr w:type="spellStart"/>
      <w:r w:rsidR="002E41AE">
        <w:rPr>
          <w:i/>
          <w:color w:val="000000"/>
          <w:sz w:val="20"/>
          <w:szCs w:val="20"/>
          <w:lang w:val="en-US"/>
        </w:rPr>
        <w:t>tiknik</w:t>
      </w:r>
      <w:proofErr w:type="spellEnd"/>
      <w:r w:rsidR="002E41AE">
        <w:rPr>
          <w:i/>
          <w:color w:val="000000"/>
          <w:sz w:val="20"/>
          <w:szCs w:val="20"/>
          <w:lang w:val="en-US"/>
        </w:rPr>
        <w:t xml:space="preserve"> </w:t>
      </w:r>
      <w:proofErr w:type="spellStart"/>
      <w:r w:rsidR="002E41AE">
        <w:rPr>
          <w:i/>
          <w:color w:val="000000"/>
          <w:sz w:val="20"/>
          <w:szCs w:val="20"/>
          <w:lang w:val="en-US"/>
        </w:rPr>
        <w:t>regresi</w:t>
      </w:r>
      <w:proofErr w:type="spellEnd"/>
      <w:r w:rsidR="002E41AE">
        <w:rPr>
          <w:i/>
          <w:color w:val="000000"/>
          <w:sz w:val="20"/>
          <w:szCs w:val="20"/>
          <w:lang w:val="en-US"/>
        </w:rPr>
        <w:t xml:space="preserve"> linier </w:t>
      </w:r>
      <w:proofErr w:type="spellStart"/>
      <w:r w:rsidR="002E41AE">
        <w:rPr>
          <w:i/>
          <w:color w:val="000000"/>
          <w:sz w:val="20"/>
          <w:szCs w:val="20"/>
          <w:lang w:val="en-US"/>
        </w:rPr>
        <w:t>berganda</w:t>
      </w:r>
      <w:proofErr w:type="spellEnd"/>
      <w:r w:rsidR="002E41AE">
        <w:rPr>
          <w:i/>
          <w:color w:val="000000"/>
          <w:sz w:val="20"/>
          <w:szCs w:val="20"/>
          <w:lang w:val="en-US"/>
        </w:rPr>
        <w:t xml:space="preserve">. </w:t>
      </w:r>
      <w:proofErr w:type="spellStart"/>
      <w:r w:rsidR="002E41AE">
        <w:rPr>
          <w:i/>
          <w:color w:val="000000"/>
          <w:sz w:val="20"/>
          <w:szCs w:val="20"/>
          <w:lang w:val="en-US"/>
        </w:rPr>
        <w:t>Hasil</w:t>
      </w:r>
      <w:proofErr w:type="spellEnd"/>
      <w:r w:rsidR="002E41AE">
        <w:rPr>
          <w:i/>
          <w:color w:val="000000"/>
          <w:sz w:val="20"/>
          <w:szCs w:val="20"/>
          <w:lang w:val="en-US"/>
        </w:rPr>
        <w:t xml:space="preserve"> </w:t>
      </w:r>
      <w:proofErr w:type="spellStart"/>
      <w:r w:rsidR="002E41AE">
        <w:rPr>
          <w:i/>
          <w:color w:val="000000"/>
          <w:sz w:val="20"/>
          <w:szCs w:val="20"/>
          <w:lang w:val="en-US"/>
        </w:rPr>
        <w:t>penelitian</w:t>
      </w:r>
      <w:proofErr w:type="spellEnd"/>
      <w:r w:rsidR="002E41AE">
        <w:rPr>
          <w:i/>
          <w:color w:val="000000"/>
          <w:sz w:val="20"/>
          <w:szCs w:val="20"/>
          <w:lang w:val="en-US"/>
        </w:rPr>
        <w:t xml:space="preserve"> </w:t>
      </w:r>
      <w:proofErr w:type="spellStart"/>
      <w:r w:rsidR="002E41AE">
        <w:rPr>
          <w:i/>
          <w:color w:val="000000"/>
          <w:sz w:val="20"/>
          <w:szCs w:val="20"/>
          <w:lang w:val="en-US"/>
        </w:rPr>
        <w:t>menunjukkan</w:t>
      </w:r>
      <w:proofErr w:type="spellEnd"/>
      <w:r w:rsidR="002E41AE">
        <w:rPr>
          <w:i/>
          <w:color w:val="000000"/>
          <w:sz w:val="20"/>
          <w:szCs w:val="20"/>
          <w:lang w:val="en-US"/>
        </w:rPr>
        <w:t xml:space="preserve"> </w:t>
      </w:r>
      <w:proofErr w:type="spellStart"/>
      <w:r w:rsidR="002E41AE">
        <w:rPr>
          <w:i/>
          <w:color w:val="000000"/>
          <w:sz w:val="20"/>
          <w:szCs w:val="20"/>
          <w:lang w:val="en-US"/>
        </w:rPr>
        <w:t>nilai</w:t>
      </w:r>
      <w:proofErr w:type="spellEnd"/>
      <w:r w:rsidR="002E41AE">
        <w:rPr>
          <w:i/>
          <w:color w:val="000000"/>
          <w:sz w:val="20"/>
          <w:szCs w:val="20"/>
          <w:lang w:val="en-US"/>
        </w:rPr>
        <w:t xml:space="preserve"> p value 0,001&lt;0,05 yang </w:t>
      </w:r>
      <w:proofErr w:type="spellStart"/>
      <w:r w:rsidR="002E41AE">
        <w:rPr>
          <w:i/>
          <w:color w:val="000000"/>
          <w:sz w:val="20"/>
          <w:szCs w:val="20"/>
          <w:lang w:val="en-US"/>
        </w:rPr>
        <w:t>mengindikasikan</w:t>
      </w:r>
      <w:proofErr w:type="spellEnd"/>
      <w:r w:rsidR="002E41AE">
        <w:rPr>
          <w:i/>
          <w:color w:val="000000"/>
          <w:sz w:val="20"/>
          <w:szCs w:val="20"/>
          <w:lang w:val="en-US"/>
        </w:rPr>
        <w:t xml:space="preserve"> </w:t>
      </w:r>
      <w:proofErr w:type="spellStart"/>
      <w:r w:rsidR="002E41AE">
        <w:rPr>
          <w:i/>
          <w:color w:val="000000"/>
          <w:sz w:val="20"/>
          <w:szCs w:val="20"/>
          <w:lang w:val="en-US"/>
        </w:rPr>
        <w:t>adanya</w:t>
      </w:r>
      <w:proofErr w:type="spellEnd"/>
      <w:r w:rsidR="002E41AE">
        <w:rPr>
          <w:i/>
          <w:color w:val="000000"/>
          <w:sz w:val="20"/>
          <w:szCs w:val="20"/>
          <w:lang w:val="en-US"/>
        </w:rPr>
        <w:t xml:space="preserve"> </w:t>
      </w:r>
      <w:proofErr w:type="spellStart"/>
      <w:r w:rsidR="002E41AE">
        <w:rPr>
          <w:i/>
          <w:color w:val="000000"/>
          <w:sz w:val="20"/>
          <w:szCs w:val="20"/>
          <w:lang w:val="en-US"/>
        </w:rPr>
        <w:t>hubungan</w:t>
      </w:r>
      <w:proofErr w:type="spellEnd"/>
      <w:r w:rsidR="002E41AE">
        <w:rPr>
          <w:i/>
          <w:color w:val="000000"/>
          <w:sz w:val="20"/>
          <w:szCs w:val="20"/>
          <w:lang w:val="en-US"/>
        </w:rPr>
        <w:t xml:space="preserve"> </w:t>
      </w:r>
      <w:proofErr w:type="spellStart"/>
      <w:r w:rsidR="002E41AE">
        <w:rPr>
          <w:i/>
          <w:color w:val="000000"/>
          <w:sz w:val="20"/>
          <w:szCs w:val="20"/>
          <w:lang w:val="en-US"/>
        </w:rPr>
        <w:t>antara</w:t>
      </w:r>
      <w:proofErr w:type="spellEnd"/>
      <w:r w:rsidR="002E41AE">
        <w:rPr>
          <w:i/>
          <w:color w:val="000000"/>
          <w:sz w:val="20"/>
          <w:szCs w:val="20"/>
          <w:lang w:val="en-US"/>
        </w:rPr>
        <w:t xml:space="preserve"> </w:t>
      </w:r>
      <w:proofErr w:type="spellStart"/>
      <w:r w:rsidR="002E41AE">
        <w:rPr>
          <w:i/>
          <w:color w:val="000000"/>
          <w:sz w:val="20"/>
          <w:szCs w:val="20"/>
          <w:lang w:val="en-US"/>
        </w:rPr>
        <w:t>FoMO</w:t>
      </w:r>
      <w:proofErr w:type="spellEnd"/>
      <w:r w:rsidR="002E41AE">
        <w:rPr>
          <w:i/>
          <w:color w:val="000000"/>
          <w:sz w:val="20"/>
          <w:szCs w:val="20"/>
          <w:lang w:val="en-US"/>
        </w:rPr>
        <w:t xml:space="preserve"> </w:t>
      </w:r>
      <w:proofErr w:type="spellStart"/>
      <w:r w:rsidR="002E41AE">
        <w:rPr>
          <w:i/>
          <w:color w:val="000000"/>
          <w:sz w:val="20"/>
          <w:szCs w:val="20"/>
          <w:lang w:val="en-US"/>
        </w:rPr>
        <w:t>dan</w:t>
      </w:r>
      <w:proofErr w:type="spellEnd"/>
      <w:r w:rsidR="002E41AE">
        <w:rPr>
          <w:i/>
          <w:color w:val="000000"/>
          <w:sz w:val="20"/>
          <w:szCs w:val="20"/>
          <w:lang w:val="en-US"/>
        </w:rPr>
        <w:t xml:space="preserve"> </w:t>
      </w:r>
      <w:proofErr w:type="spellStart"/>
      <w:r w:rsidR="002E41AE">
        <w:rPr>
          <w:i/>
          <w:color w:val="000000"/>
          <w:sz w:val="20"/>
          <w:szCs w:val="20"/>
          <w:lang w:val="en-US"/>
        </w:rPr>
        <w:t>kesepian</w:t>
      </w:r>
      <w:proofErr w:type="spellEnd"/>
      <w:r w:rsidR="002E41AE">
        <w:rPr>
          <w:i/>
          <w:color w:val="000000"/>
          <w:sz w:val="20"/>
          <w:szCs w:val="20"/>
          <w:lang w:val="en-US"/>
        </w:rPr>
        <w:t xml:space="preserve"> </w:t>
      </w:r>
      <w:proofErr w:type="spellStart"/>
      <w:r w:rsidR="002E41AE">
        <w:rPr>
          <w:i/>
          <w:color w:val="000000"/>
          <w:sz w:val="20"/>
          <w:szCs w:val="20"/>
          <w:lang w:val="en-US"/>
        </w:rPr>
        <w:t>dengan</w:t>
      </w:r>
      <w:proofErr w:type="spellEnd"/>
      <w:r w:rsidR="002E41AE">
        <w:rPr>
          <w:i/>
          <w:color w:val="000000"/>
          <w:sz w:val="20"/>
          <w:szCs w:val="20"/>
          <w:lang w:val="en-US"/>
        </w:rPr>
        <w:t xml:space="preserve"> </w:t>
      </w:r>
      <w:proofErr w:type="spellStart"/>
      <w:r w:rsidR="002E41AE">
        <w:rPr>
          <w:i/>
          <w:color w:val="000000"/>
          <w:sz w:val="20"/>
          <w:szCs w:val="20"/>
          <w:lang w:val="en-US"/>
        </w:rPr>
        <w:t>adiksi</w:t>
      </w:r>
      <w:proofErr w:type="spellEnd"/>
      <w:r w:rsidR="001C429C">
        <w:rPr>
          <w:i/>
          <w:color w:val="000000"/>
          <w:sz w:val="20"/>
          <w:szCs w:val="20"/>
          <w:lang w:val="en-US"/>
        </w:rPr>
        <w:t xml:space="preserve"> media </w:t>
      </w:r>
      <w:proofErr w:type="spellStart"/>
      <w:r w:rsidR="001C429C">
        <w:rPr>
          <w:i/>
          <w:color w:val="000000"/>
          <w:sz w:val="20"/>
          <w:szCs w:val="20"/>
          <w:lang w:val="en-US"/>
        </w:rPr>
        <w:t>sosial</w:t>
      </w:r>
      <w:proofErr w:type="spellEnd"/>
      <w:r w:rsidR="001C429C">
        <w:rPr>
          <w:i/>
          <w:color w:val="000000"/>
          <w:sz w:val="20"/>
          <w:szCs w:val="20"/>
          <w:lang w:val="en-US"/>
        </w:rPr>
        <w:t xml:space="preserve"> </w:t>
      </w:r>
      <w:proofErr w:type="spellStart"/>
      <w:r w:rsidR="001C429C">
        <w:rPr>
          <w:i/>
          <w:color w:val="000000"/>
          <w:sz w:val="20"/>
          <w:szCs w:val="20"/>
          <w:lang w:val="en-US"/>
        </w:rPr>
        <w:t>pada</w:t>
      </w:r>
      <w:proofErr w:type="spellEnd"/>
      <w:r w:rsidR="001C429C">
        <w:rPr>
          <w:i/>
          <w:color w:val="000000"/>
          <w:sz w:val="20"/>
          <w:szCs w:val="20"/>
          <w:lang w:val="en-US"/>
        </w:rPr>
        <w:t xml:space="preserve"> </w:t>
      </w:r>
      <w:proofErr w:type="spellStart"/>
      <w:r w:rsidR="001C429C">
        <w:rPr>
          <w:i/>
          <w:color w:val="000000"/>
          <w:sz w:val="20"/>
          <w:szCs w:val="20"/>
          <w:lang w:val="en-US"/>
        </w:rPr>
        <w:t>dewasa</w:t>
      </w:r>
      <w:proofErr w:type="spellEnd"/>
      <w:r w:rsidR="001C429C">
        <w:rPr>
          <w:i/>
          <w:color w:val="000000"/>
          <w:sz w:val="20"/>
          <w:szCs w:val="20"/>
          <w:lang w:val="en-US"/>
        </w:rPr>
        <w:t xml:space="preserve"> </w:t>
      </w:r>
      <w:proofErr w:type="spellStart"/>
      <w:r w:rsidR="001C429C">
        <w:rPr>
          <w:i/>
          <w:color w:val="000000"/>
          <w:sz w:val="20"/>
          <w:szCs w:val="20"/>
          <w:lang w:val="en-US"/>
        </w:rPr>
        <w:t>awal</w:t>
      </w:r>
      <w:proofErr w:type="spellEnd"/>
      <w:r w:rsidR="001C429C">
        <w:rPr>
          <w:i/>
          <w:color w:val="000000"/>
          <w:sz w:val="20"/>
          <w:szCs w:val="20"/>
          <w:lang w:val="en-US"/>
        </w:rPr>
        <w:t>.</w:t>
      </w:r>
    </w:p>
    <w:p w14:paraId="588F765C" w14:textId="77777777" w:rsidR="00892424" w:rsidRPr="001C429C" w:rsidRDefault="00D67680">
      <w:pPr>
        <w:keepNext/>
        <w:pBdr>
          <w:top w:val="nil"/>
          <w:left w:val="nil"/>
          <w:bottom w:val="nil"/>
          <w:right w:val="nil"/>
          <w:between w:val="nil"/>
        </w:pBdr>
        <w:tabs>
          <w:tab w:val="left" w:pos="0"/>
        </w:tabs>
        <w:spacing w:before="58"/>
        <w:ind w:right="4" w:hanging="567"/>
        <w:jc w:val="both"/>
        <w:rPr>
          <w:i/>
          <w:color w:val="000000"/>
          <w:sz w:val="20"/>
          <w:szCs w:val="20"/>
          <w:lang w:val="en-US"/>
        </w:rPr>
        <w:sectPr w:rsidR="00892424" w:rsidRPr="001C429C">
          <w:type w:val="continuous"/>
          <w:pgSz w:w="11906" w:h="16838"/>
          <w:pgMar w:top="1701" w:right="1134" w:bottom="1701" w:left="1412" w:header="1134" w:footer="720" w:gutter="0"/>
          <w:cols w:space="720"/>
        </w:sectPr>
      </w:pPr>
      <w:r>
        <w:rPr>
          <w:b/>
          <w:i/>
          <w:color w:val="000000"/>
          <w:sz w:val="20"/>
          <w:szCs w:val="20"/>
        </w:rPr>
        <w:t xml:space="preserve">Kata Kunci </w:t>
      </w:r>
      <w:r w:rsidR="001C429C">
        <w:rPr>
          <w:b/>
          <w:i/>
          <w:color w:val="000000"/>
          <w:sz w:val="20"/>
          <w:szCs w:val="20"/>
        </w:rPr>
        <w:t>–</w:t>
      </w:r>
      <w:r>
        <w:rPr>
          <w:b/>
          <w:i/>
          <w:color w:val="000000"/>
          <w:sz w:val="20"/>
          <w:szCs w:val="20"/>
        </w:rPr>
        <w:t xml:space="preserve"> </w:t>
      </w:r>
      <w:proofErr w:type="spellStart"/>
      <w:r w:rsidR="001C429C">
        <w:rPr>
          <w:i/>
          <w:color w:val="000000"/>
          <w:sz w:val="20"/>
          <w:szCs w:val="20"/>
          <w:lang w:val="en-US"/>
        </w:rPr>
        <w:t>Adiksi</w:t>
      </w:r>
      <w:proofErr w:type="spellEnd"/>
      <w:r w:rsidR="001C429C">
        <w:rPr>
          <w:i/>
          <w:color w:val="000000"/>
          <w:sz w:val="20"/>
          <w:szCs w:val="20"/>
          <w:lang w:val="en-US"/>
        </w:rPr>
        <w:t xml:space="preserve"> Media </w:t>
      </w:r>
      <w:proofErr w:type="spellStart"/>
      <w:r w:rsidR="001C429C">
        <w:rPr>
          <w:i/>
          <w:color w:val="000000"/>
          <w:sz w:val="20"/>
          <w:szCs w:val="20"/>
          <w:lang w:val="en-US"/>
        </w:rPr>
        <w:t>Sosial</w:t>
      </w:r>
      <w:proofErr w:type="spellEnd"/>
      <w:r w:rsidR="001C429C">
        <w:rPr>
          <w:i/>
          <w:color w:val="000000"/>
          <w:sz w:val="20"/>
          <w:szCs w:val="20"/>
          <w:lang w:val="en-US"/>
        </w:rPr>
        <w:t xml:space="preserve">, </w:t>
      </w:r>
      <w:proofErr w:type="spellStart"/>
      <w:r w:rsidR="001C429C">
        <w:rPr>
          <w:i/>
          <w:color w:val="000000"/>
          <w:sz w:val="20"/>
          <w:szCs w:val="20"/>
          <w:lang w:val="en-US"/>
        </w:rPr>
        <w:t>FoMO</w:t>
      </w:r>
      <w:proofErr w:type="spellEnd"/>
      <w:r w:rsidR="001C429C">
        <w:rPr>
          <w:i/>
          <w:color w:val="000000"/>
          <w:sz w:val="20"/>
          <w:szCs w:val="20"/>
          <w:lang w:val="en-US"/>
        </w:rPr>
        <w:t xml:space="preserve">, </w:t>
      </w:r>
      <w:proofErr w:type="spellStart"/>
      <w:r w:rsidR="001C429C">
        <w:rPr>
          <w:i/>
          <w:color w:val="000000"/>
          <w:sz w:val="20"/>
          <w:szCs w:val="20"/>
          <w:lang w:val="en-US"/>
        </w:rPr>
        <w:t>Kesepian</w:t>
      </w:r>
      <w:proofErr w:type="spellEnd"/>
    </w:p>
    <w:p w14:paraId="12BC933F" w14:textId="77777777" w:rsidR="00892424" w:rsidRDefault="00D67680">
      <w:pPr>
        <w:pStyle w:val="Heading1"/>
        <w:numPr>
          <w:ilvl w:val="0"/>
          <w:numId w:val="3"/>
        </w:numPr>
        <w:rPr>
          <w:sz w:val="24"/>
          <w:szCs w:val="24"/>
        </w:rPr>
      </w:pPr>
      <w:r>
        <w:rPr>
          <w:sz w:val="24"/>
          <w:szCs w:val="24"/>
        </w:rPr>
        <w:lastRenderedPageBreak/>
        <w:t xml:space="preserve">I. Pendahuluan </w:t>
      </w:r>
    </w:p>
    <w:p w14:paraId="676999F9" w14:textId="1A02A39B" w:rsidR="001C429C" w:rsidRPr="001C429C" w:rsidRDefault="001C429C" w:rsidP="001C429C">
      <w:pPr>
        <w:pStyle w:val="JSKReferenceItem"/>
        <w:rPr>
          <w:sz w:val="20"/>
          <w:szCs w:val="20"/>
        </w:rPr>
      </w:pPr>
      <w:proofErr w:type="spellStart"/>
      <w:r w:rsidRPr="001C429C">
        <w:rPr>
          <w:sz w:val="20"/>
          <w:szCs w:val="20"/>
          <w:lang w:val="en-US"/>
        </w:rPr>
        <w:t>Dewasa</w:t>
      </w:r>
      <w:proofErr w:type="spellEnd"/>
      <w:r w:rsidRPr="001C429C">
        <w:rPr>
          <w:sz w:val="20"/>
          <w:szCs w:val="20"/>
          <w:lang w:val="en-US"/>
        </w:rPr>
        <w:t xml:space="preserve"> </w:t>
      </w:r>
      <w:proofErr w:type="spellStart"/>
      <w:r w:rsidRPr="001C429C">
        <w:rPr>
          <w:sz w:val="20"/>
          <w:szCs w:val="20"/>
          <w:lang w:val="en-US"/>
        </w:rPr>
        <w:t>awal</w:t>
      </w:r>
      <w:proofErr w:type="spellEnd"/>
      <w:r w:rsidRPr="001C429C">
        <w:rPr>
          <w:sz w:val="20"/>
          <w:szCs w:val="20"/>
          <w:lang w:val="en-US"/>
        </w:rPr>
        <w:t xml:space="preserve"> </w:t>
      </w:r>
      <w:proofErr w:type="spellStart"/>
      <w:r w:rsidRPr="001C429C">
        <w:rPr>
          <w:sz w:val="20"/>
          <w:szCs w:val="20"/>
          <w:lang w:val="en-US"/>
        </w:rPr>
        <w:t>adalah</w:t>
      </w:r>
      <w:proofErr w:type="spellEnd"/>
      <w:r w:rsidRPr="001C429C">
        <w:rPr>
          <w:sz w:val="20"/>
          <w:szCs w:val="20"/>
          <w:lang w:val="en-US"/>
        </w:rPr>
        <w:t xml:space="preserve"> </w:t>
      </w:r>
      <w:proofErr w:type="spellStart"/>
      <w:r w:rsidRPr="001C429C">
        <w:rPr>
          <w:sz w:val="20"/>
          <w:szCs w:val="20"/>
          <w:lang w:val="en-US"/>
        </w:rPr>
        <w:t>periode</w:t>
      </w:r>
      <w:proofErr w:type="spellEnd"/>
      <w:r w:rsidRPr="001C429C">
        <w:rPr>
          <w:sz w:val="20"/>
          <w:szCs w:val="20"/>
          <w:lang w:val="en-US"/>
        </w:rPr>
        <w:t xml:space="preserve"> </w:t>
      </w:r>
      <w:proofErr w:type="spellStart"/>
      <w:r w:rsidRPr="001C429C">
        <w:rPr>
          <w:sz w:val="20"/>
          <w:szCs w:val="20"/>
          <w:lang w:val="en-US"/>
        </w:rPr>
        <w:t>dimana</w:t>
      </w:r>
      <w:proofErr w:type="spellEnd"/>
      <w:r w:rsidRPr="001C429C">
        <w:rPr>
          <w:sz w:val="20"/>
          <w:szCs w:val="20"/>
          <w:lang w:val="en-US"/>
        </w:rPr>
        <w:t xml:space="preserve"> </w:t>
      </w:r>
      <w:proofErr w:type="spellStart"/>
      <w:r w:rsidRPr="001C429C">
        <w:rPr>
          <w:sz w:val="20"/>
          <w:szCs w:val="20"/>
          <w:lang w:val="en-US"/>
        </w:rPr>
        <w:t>mereka</w:t>
      </w:r>
      <w:proofErr w:type="spellEnd"/>
      <w:r w:rsidRPr="001C429C">
        <w:rPr>
          <w:sz w:val="20"/>
          <w:szCs w:val="20"/>
          <w:lang w:val="en-US"/>
        </w:rPr>
        <w:t xml:space="preserve"> </w:t>
      </w:r>
      <w:proofErr w:type="spellStart"/>
      <w:r w:rsidRPr="001C429C">
        <w:rPr>
          <w:sz w:val="20"/>
          <w:szCs w:val="20"/>
          <w:lang w:val="en-US"/>
        </w:rPr>
        <w:t>memperoleh</w:t>
      </w:r>
      <w:proofErr w:type="spellEnd"/>
      <w:r w:rsidRPr="001C429C">
        <w:rPr>
          <w:sz w:val="20"/>
          <w:szCs w:val="20"/>
          <w:lang w:val="en-US"/>
        </w:rPr>
        <w:t xml:space="preserve"> </w:t>
      </w:r>
      <w:proofErr w:type="spellStart"/>
      <w:r w:rsidRPr="001C429C">
        <w:rPr>
          <w:sz w:val="20"/>
          <w:szCs w:val="20"/>
          <w:lang w:val="en-US"/>
        </w:rPr>
        <w:t>kemampuan</w:t>
      </w:r>
      <w:proofErr w:type="spellEnd"/>
      <w:r w:rsidRPr="001C429C">
        <w:rPr>
          <w:sz w:val="20"/>
          <w:szCs w:val="20"/>
          <w:lang w:val="en-US"/>
        </w:rPr>
        <w:t xml:space="preserve"> </w:t>
      </w:r>
      <w:proofErr w:type="spellStart"/>
      <w:r w:rsidRPr="001C429C">
        <w:rPr>
          <w:sz w:val="20"/>
          <w:szCs w:val="20"/>
          <w:lang w:val="en-US"/>
        </w:rPr>
        <w:t>untuk</w:t>
      </w:r>
      <w:proofErr w:type="spellEnd"/>
      <w:r w:rsidRPr="001C429C">
        <w:rPr>
          <w:sz w:val="20"/>
          <w:szCs w:val="20"/>
          <w:lang w:val="en-US"/>
        </w:rPr>
        <w:t xml:space="preserve"> </w:t>
      </w:r>
      <w:proofErr w:type="spellStart"/>
      <w:r w:rsidRPr="001C429C">
        <w:rPr>
          <w:sz w:val="20"/>
          <w:szCs w:val="20"/>
          <w:lang w:val="en-US"/>
        </w:rPr>
        <w:t>mengkomunikasikan</w:t>
      </w:r>
      <w:proofErr w:type="spellEnd"/>
      <w:r w:rsidRPr="001C429C">
        <w:rPr>
          <w:sz w:val="20"/>
          <w:szCs w:val="20"/>
          <w:lang w:val="en-US"/>
        </w:rPr>
        <w:t xml:space="preserve"> ide-ide </w:t>
      </w:r>
      <w:proofErr w:type="spellStart"/>
      <w:r w:rsidRPr="001C429C">
        <w:rPr>
          <w:sz w:val="20"/>
          <w:szCs w:val="20"/>
          <w:lang w:val="en-US"/>
        </w:rPr>
        <w:t>mereka</w:t>
      </w:r>
      <w:proofErr w:type="spellEnd"/>
      <w:r w:rsidRPr="001C429C">
        <w:rPr>
          <w:sz w:val="20"/>
          <w:szCs w:val="20"/>
          <w:lang w:val="en-US"/>
        </w:rPr>
        <w:t xml:space="preserve"> di </w:t>
      </w:r>
      <w:proofErr w:type="spellStart"/>
      <w:r w:rsidRPr="001C429C">
        <w:rPr>
          <w:sz w:val="20"/>
          <w:szCs w:val="20"/>
          <w:lang w:val="en-US"/>
        </w:rPr>
        <w:t>depan</w:t>
      </w:r>
      <w:proofErr w:type="spellEnd"/>
      <w:r w:rsidRPr="001C429C">
        <w:rPr>
          <w:sz w:val="20"/>
          <w:szCs w:val="20"/>
          <w:lang w:val="en-US"/>
        </w:rPr>
        <w:t xml:space="preserve"> </w:t>
      </w:r>
      <w:proofErr w:type="spellStart"/>
      <w:r w:rsidRPr="001C429C">
        <w:rPr>
          <w:sz w:val="20"/>
          <w:szCs w:val="20"/>
          <w:lang w:val="en-US"/>
        </w:rPr>
        <w:t>umum</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berkolaborasi</w:t>
      </w:r>
      <w:proofErr w:type="spellEnd"/>
      <w:r w:rsidRPr="001C429C">
        <w:rPr>
          <w:sz w:val="20"/>
          <w:szCs w:val="20"/>
          <w:lang w:val="en-US"/>
        </w:rPr>
        <w:t xml:space="preserve"> </w:t>
      </w:r>
      <w:proofErr w:type="spellStart"/>
      <w:r w:rsidRPr="001C429C">
        <w:rPr>
          <w:sz w:val="20"/>
          <w:szCs w:val="20"/>
          <w:lang w:val="en-US"/>
        </w:rPr>
        <w:t>dengan</w:t>
      </w:r>
      <w:proofErr w:type="spellEnd"/>
      <w:r w:rsidRPr="001C429C">
        <w:rPr>
          <w:sz w:val="20"/>
          <w:szCs w:val="20"/>
          <w:lang w:val="en-US"/>
        </w:rPr>
        <w:t xml:space="preserve"> orang lain di </w:t>
      </w:r>
      <w:proofErr w:type="spellStart"/>
      <w:r w:rsidRPr="001C429C">
        <w:rPr>
          <w:sz w:val="20"/>
          <w:szCs w:val="20"/>
          <w:lang w:val="en-US"/>
        </w:rPr>
        <w:t>komunitas</w:t>
      </w:r>
      <w:proofErr w:type="spellEnd"/>
      <w:r w:rsidRPr="001C429C">
        <w:rPr>
          <w:sz w:val="20"/>
          <w:szCs w:val="20"/>
          <w:lang w:val="en-US"/>
        </w:rPr>
        <w:t xml:space="preserve"> </w:t>
      </w:r>
      <w:proofErr w:type="spellStart"/>
      <w:r w:rsidRPr="001C429C">
        <w:rPr>
          <w:sz w:val="20"/>
          <w:szCs w:val="20"/>
          <w:lang w:val="en-US"/>
        </w:rPr>
        <w:t>mereka</w:t>
      </w:r>
      <w:proofErr w:type="spellEnd"/>
      <w:r w:rsidRPr="001C429C">
        <w:rPr>
          <w:sz w:val="20"/>
          <w:szCs w:val="20"/>
          <w:lang w:val="en-US"/>
        </w:rPr>
        <w:t xml:space="preserve">, </w:t>
      </w:r>
      <w:proofErr w:type="spellStart"/>
      <w:r w:rsidRPr="001C429C">
        <w:rPr>
          <w:sz w:val="20"/>
          <w:szCs w:val="20"/>
          <w:lang w:val="en-US"/>
        </w:rPr>
        <w:t>serta</w:t>
      </w:r>
      <w:proofErr w:type="spellEnd"/>
      <w:r w:rsidRPr="001C429C">
        <w:rPr>
          <w:sz w:val="20"/>
          <w:szCs w:val="20"/>
          <w:lang w:val="en-US"/>
        </w:rPr>
        <w:t xml:space="preserve"> </w:t>
      </w:r>
      <w:proofErr w:type="spellStart"/>
      <w:r w:rsidRPr="001C429C">
        <w:rPr>
          <w:sz w:val="20"/>
          <w:szCs w:val="20"/>
          <w:lang w:val="en-US"/>
        </w:rPr>
        <w:t>mengelola</w:t>
      </w:r>
      <w:proofErr w:type="spellEnd"/>
      <w:r w:rsidRPr="001C429C">
        <w:rPr>
          <w:sz w:val="20"/>
          <w:szCs w:val="20"/>
          <w:lang w:val="en-US"/>
        </w:rPr>
        <w:t xml:space="preserve"> proses </w:t>
      </w:r>
      <w:proofErr w:type="spellStart"/>
      <w:r w:rsidRPr="001C429C">
        <w:rPr>
          <w:sz w:val="20"/>
          <w:szCs w:val="20"/>
          <w:lang w:val="en-US"/>
        </w:rPr>
        <w:t>tumbuh</w:t>
      </w:r>
      <w:proofErr w:type="spellEnd"/>
      <w:r w:rsidRPr="001C429C">
        <w:rPr>
          <w:sz w:val="20"/>
          <w:szCs w:val="20"/>
          <w:lang w:val="en-US"/>
        </w:rPr>
        <w:t xml:space="preserve"> </w:t>
      </w:r>
      <w:proofErr w:type="spellStart"/>
      <w:r w:rsidRPr="001C429C">
        <w:rPr>
          <w:sz w:val="20"/>
          <w:szCs w:val="20"/>
          <w:lang w:val="en-US"/>
        </w:rPr>
        <w:t>dewasa</w:t>
      </w:r>
      <w:proofErr w:type="spellEnd"/>
      <w:r w:rsidRPr="001C429C">
        <w:rPr>
          <w:sz w:val="20"/>
          <w:szCs w:val="20"/>
          <w:lang w:val="en-US"/>
        </w:rPr>
        <w:t xml:space="preserve"> </w:t>
      </w:r>
      <w:proofErr w:type="spellStart"/>
      <w:r w:rsidRPr="001C429C">
        <w:rPr>
          <w:sz w:val="20"/>
          <w:szCs w:val="20"/>
          <w:lang w:val="en-US"/>
        </w:rPr>
        <w:t>sehingga</w:t>
      </w:r>
      <w:proofErr w:type="spellEnd"/>
      <w:r w:rsidRPr="001C429C">
        <w:rPr>
          <w:sz w:val="20"/>
          <w:szCs w:val="20"/>
          <w:lang w:val="en-US"/>
        </w:rPr>
        <w:t xml:space="preserve"> </w:t>
      </w:r>
      <w:proofErr w:type="spellStart"/>
      <w:r w:rsidRPr="001C429C">
        <w:rPr>
          <w:sz w:val="20"/>
          <w:szCs w:val="20"/>
          <w:lang w:val="en-US"/>
        </w:rPr>
        <w:t>mereka</w:t>
      </w:r>
      <w:proofErr w:type="spellEnd"/>
      <w:r w:rsidRPr="001C429C">
        <w:rPr>
          <w:sz w:val="20"/>
          <w:szCs w:val="20"/>
          <w:lang w:val="en-US"/>
        </w:rPr>
        <w:t xml:space="preserve"> </w:t>
      </w:r>
      <w:proofErr w:type="spellStart"/>
      <w:r w:rsidRPr="001C429C">
        <w:rPr>
          <w:sz w:val="20"/>
          <w:szCs w:val="20"/>
          <w:lang w:val="en-US"/>
        </w:rPr>
        <w:t>dapat</w:t>
      </w:r>
      <w:proofErr w:type="spellEnd"/>
      <w:r w:rsidRPr="001C429C">
        <w:rPr>
          <w:sz w:val="20"/>
          <w:szCs w:val="20"/>
          <w:lang w:val="en-US"/>
        </w:rPr>
        <w:t xml:space="preserve"> </w:t>
      </w:r>
      <w:proofErr w:type="spellStart"/>
      <w:r w:rsidRPr="001C429C">
        <w:rPr>
          <w:sz w:val="20"/>
          <w:szCs w:val="20"/>
          <w:lang w:val="en-US"/>
        </w:rPr>
        <w:t>mencapai</w:t>
      </w:r>
      <w:proofErr w:type="spellEnd"/>
      <w:r w:rsidRPr="001C429C">
        <w:rPr>
          <w:sz w:val="20"/>
          <w:szCs w:val="20"/>
          <w:lang w:val="en-US"/>
        </w:rPr>
        <w:t xml:space="preserve"> </w:t>
      </w:r>
      <w:proofErr w:type="spellStart"/>
      <w:r w:rsidRPr="001C429C">
        <w:rPr>
          <w:sz w:val="20"/>
          <w:szCs w:val="20"/>
          <w:lang w:val="en-US"/>
        </w:rPr>
        <w:t>kedewasaan</w:t>
      </w:r>
      <w:proofErr w:type="spellEnd"/>
      <w:r w:rsidRPr="001C429C">
        <w:rPr>
          <w:sz w:val="20"/>
          <w:szCs w:val="20"/>
          <w:lang w:val="en-US"/>
        </w:rPr>
        <w:t xml:space="preserve"> </w:t>
      </w:r>
      <w:proofErr w:type="spellStart"/>
      <w:r w:rsidRPr="001C429C">
        <w:rPr>
          <w:sz w:val="20"/>
          <w:szCs w:val="20"/>
          <w:lang w:val="en-US"/>
        </w:rPr>
        <w:t>dalam</w:t>
      </w:r>
      <w:proofErr w:type="spellEnd"/>
      <w:r w:rsidRPr="001C429C">
        <w:rPr>
          <w:sz w:val="20"/>
          <w:szCs w:val="20"/>
          <w:lang w:val="en-US"/>
        </w:rPr>
        <w:t xml:space="preserve"> </w:t>
      </w:r>
      <w:proofErr w:type="spellStart"/>
      <w:r w:rsidRPr="001C429C">
        <w:rPr>
          <w:sz w:val="20"/>
          <w:szCs w:val="20"/>
          <w:lang w:val="en-US"/>
        </w:rPr>
        <w:t>berbagai</w:t>
      </w:r>
      <w:proofErr w:type="spellEnd"/>
      <w:r w:rsidRPr="001C429C">
        <w:rPr>
          <w:sz w:val="20"/>
          <w:szCs w:val="20"/>
          <w:lang w:val="en-US"/>
        </w:rPr>
        <w:t xml:space="preserve"> </w:t>
      </w:r>
      <w:proofErr w:type="spellStart"/>
      <w:r w:rsidRPr="001C429C">
        <w:rPr>
          <w:sz w:val="20"/>
          <w:szCs w:val="20"/>
          <w:lang w:val="en-US"/>
        </w:rPr>
        <w:t>bidang</w:t>
      </w:r>
      <w:proofErr w:type="spellEnd"/>
      <w:r w:rsidRPr="001C429C">
        <w:rPr>
          <w:sz w:val="20"/>
          <w:szCs w:val="20"/>
          <w:lang w:val="en-US"/>
        </w:rPr>
        <w:t xml:space="preserve"> </w:t>
      </w:r>
      <w:proofErr w:type="spellStart"/>
      <w:r w:rsidRPr="001C429C">
        <w:rPr>
          <w:sz w:val="20"/>
          <w:szCs w:val="20"/>
          <w:lang w:val="en-US"/>
        </w:rPr>
        <w:t>kehidupan</w:t>
      </w:r>
      <w:proofErr w:type="spellEnd"/>
      <w:r w:rsidRPr="001C429C">
        <w:rPr>
          <w:sz w:val="20"/>
          <w:szCs w:val="20"/>
          <w:lang w:val="en-US"/>
        </w:rPr>
        <w:t xml:space="preserve"> </w:t>
      </w:r>
      <w:proofErr w:type="spellStart"/>
      <w:r w:rsidRPr="001C429C">
        <w:rPr>
          <w:sz w:val="20"/>
          <w:szCs w:val="20"/>
          <w:lang w:val="en-US"/>
        </w:rPr>
        <w:t>mereka</w:t>
      </w:r>
      <w:proofErr w:type="spellEnd"/>
      <w:r w:rsidRPr="001C429C">
        <w:rPr>
          <w:sz w:val="20"/>
          <w:szCs w:val="20"/>
          <w:lang w:val="en-US"/>
        </w:rPr>
        <w:t xml:space="preserve">. </w:t>
      </w:r>
      <w:proofErr w:type="spellStart"/>
      <w:r w:rsidRPr="001C429C">
        <w:rPr>
          <w:sz w:val="20"/>
          <w:szCs w:val="20"/>
          <w:lang w:val="en-US"/>
        </w:rPr>
        <w:t>Fase</w:t>
      </w:r>
      <w:proofErr w:type="spellEnd"/>
      <w:r w:rsidRPr="001C429C">
        <w:rPr>
          <w:sz w:val="20"/>
          <w:szCs w:val="20"/>
          <w:lang w:val="en-US"/>
        </w:rPr>
        <w:t xml:space="preserve"> </w:t>
      </w:r>
      <w:proofErr w:type="spellStart"/>
      <w:r w:rsidRPr="001C429C">
        <w:rPr>
          <w:sz w:val="20"/>
          <w:szCs w:val="20"/>
          <w:lang w:val="en-US"/>
        </w:rPr>
        <w:t>pertama</w:t>
      </w:r>
      <w:proofErr w:type="spellEnd"/>
      <w:r w:rsidRPr="001C429C">
        <w:rPr>
          <w:sz w:val="20"/>
          <w:szCs w:val="20"/>
          <w:lang w:val="en-US"/>
        </w:rPr>
        <w:t xml:space="preserve"> </w:t>
      </w:r>
      <w:proofErr w:type="spellStart"/>
      <w:r w:rsidRPr="001C429C">
        <w:rPr>
          <w:sz w:val="20"/>
          <w:szCs w:val="20"/>
          <w:lang w:val="en-US"/>
        </w:rPr>
        <w:t>dari</w:t>
      </w:r>
      <w:proofErr w:type="spellEnd"/>
      <w:r w:rsidRPr="001C429C">
        <w:rPr>
          <w:sz w:val="20"/>
          <w:szCs w:val="20"/>
          <w:lang w:val="en-US"/>
        </w:rPr>
        <w:t xml:space="preserve"> </w:t>
      </w:r>
      <w:proofErr w:type="spellStart"/>
      <w:r w:rsidRPr="001C429C">
        <w:rPr>
          <w:sz w:val="20"/>
          <w:szCs w:val="20"/>
          <w:lang w:val="en-US"/>
        </w:rPr>
        <w:t>masa</w:t>
      </w:r>
      <w:proofErr w:type="spellEnd"/>
      <w:r w:rsidRPr="001C429C">
        <w:rPr>
          <w:sz w:val="20"/>
          <w:szCs w:val="20"/>
          <w:lang w:val="en-US"/>
        </w:rPr>
        <w:t xml:space="preserve"> </w:t>
      </w:r>
      <w:proofErr w:type="spellStart"/>
      <w:r w:rsidRPr="001C429C">
        <w:rPr>
          <w:sz w:val="20"/>
          <w:szCs w:val="20"/>
          <w:lang w:val="en-US"/>
        </w:rPr>
        <w:t>dewasa</w:t>
      </w:r>
      <w:proofErr w:type="spellEnd"/>
      <w:r w:rsidRPr="001C429C">
        <w:rPr>
          <w:sz w:val="20"/>
          <w:szCs w:val="20"/>
          <w:lang w:val="en-US"/>
        </w:rPr>
        <w:t xml:space="preserve"> </w:t>
      </w:r>
      <w:proofErr w:type="spellStart"/>
      <w:r w:rsidRPr="001C429C">
        <w:rPr>
          <w:sz w:val="20"/>
          <w:szCs w:val="20"/>
          <w:lang w:val="en-US"/>
        </w:rPr>
        <w:t>awal</w:t>
      </w:r>
      <w:proofErr w:type="spellEnd"/>
      <w:r w:rsidRPr="001C429C">
        <w:rPr>
          <w:sz w:val="20"/>
          <w:szCs w:val="20"/>
          <w:lang w:val="en-US"/>
        </w:rPr>
        <w:t xml:space="preserve"> </w:t>
      </w:r>
      <w:proofErr w:type="spellStart"/>
      <w:r w:rsidRPr="001C429C">
        <w:rPr>
          <w:sz w:val="20"/>
          <w:szCs w:val="20"/>
          <w:lang w:val="en-US"/>
        </w:rPr>
        <w:t>dimulai</w:t>
      </w:r>
      <w:proofErr w:type="spellEnd"/>
      <w:r w:rsidRPr="001C429C">
        <w:rPr>
          <w:sz w:val="20"/>
          <w:szCs w:val="20"/>
          <w:lang w:val="en-US"/>
        </w:rPr>
        <w:t xml:space="preserve"> </w:t>
      </w:r>
      <w:proofErr w:type="spellStart"/>
      <w:r w:rsidRPr="001C429C">
        <w:rPr>
          <w:sz w:val="20"/>
          <w:szCs w:val="20"/>
          <w:lang w:val="en-US"/>
        </w:rPr>
        <w:t>setelah</w:t>
      </w:r>
      <w:proofErr w:type="spellEnd"/>
      <w:r w:rsidRPr="001C429C">
        <w:rPr>
          <w:sz w:val="20"/>
          <w:szCs w:val="20"/>
          <w:lang w:val="en-US"/>
        </w:rPr>
        <w:t xml:space="preserve"> </w:t>
      </w:r>
      <w:proofErr w:type="spellStart"/>
      <w:r w:rsidRPr="001C429C">
        <w:rPr>
          <w:sz w:val="20"/>
          <w:szCs w:val="20"/>
          <w:lang w:val="en-US"/>
        </w:rPr>
        <w:t>masa</w:t>
      </w:r>
      <w:proofErr w:type="spellEnd"/>
      <w:r w:rsidRPr="001C429C">
        <w:rPr>
          <w:sz w:val="20"/>
          <w:szCs w:val="20"/>
          <w:lang w:val="en-US"/>
        </w:rPr>
        <w:t xml:space="preserve"> </w:t>
      </w:r>
      <w:proofErr w:type="spellStart"/>
      <w:r w:rsidRPr="001C429C">
        <w:rPr>
          <w:sz w:val="20"/>
          <w:szCs w:val="20"/>
          <w:lang w:val="en-US"/>
        </w:rPr>
        <w:t>remaja</w:t>
      </w:r>
      <w:proofErr w:type="spellEnd"/>
      <w:r w:rsidRPr="001C429C">
        <w:rPr>
          <w:sz w:val="20"/>
          <w:szCs w:val="20"/>
          <w:lang w:val="en-US"/>
        </w:rPr>
        <w:t xml:space="preserve"> </w:t>
      </w:r>
      <w:proofErr w:type="spellStart"/>
      <w:r w:rsidRPr="001C429C">
        <w:rPr>
          <w:sz w:val="20"/>
          <w:szCs w:val="20"/>
          <w:lang w:val="en-US"/>
        </w:rPr>
        <w:t>berakhir</w:t>
      </w:r>
      <w:proofErr w:type="spellEnd"/>
      <w:r w:rsidRPr="001C429C">
        <w:rPr>
          <w:sz w:val="20"/>
          <w:szCs w:val="20"/>
          <w:lang w:val="en-US"/>
        </w:rPr>
        <w:t xml:space="preserve">, </w:t>
      </w:r>
      <w:proofErr w:type="spellStart"/>
      <w:r w:rsidRPr="001C429C">
        <w:rPr>
          <w:sz w:val="20"/>
          <w:szCs w:val="20"/>
          <w:lang w:val="en-US"/>
        </w:rPr>
        <w:t>namun</w:t>
      </w:r>
      <w:proofErr w:type="spellEnd"/>
      <w:r w:rsidRPr="001C429C">
        <w:rPr>
          <w:sz w:val="20"/>
          <w:szCs w:val="20"/>
          <w:lang w:val="en-US"/>
        </w:rPr>
        <w:t xml:space="preserve"> </w:t>
      </w:r>
      <w:proofErr w:type="spellStart"/>
      <w:r w:rsidRPr="001C429C">
        <w:rPr>
          <w:sz w:val="20"/>
          <w:szCs w:val="20"/>
          <w:lang w:val="en-US"/>
        </w:rPr>
        <w:t>pertumbuhan</w:t>
      </w:r>
      <w:proofErr w:type="spellEnd"/>
      <w:r w:rsidRPr="001C429C">
        <w:rPr>
          <w:sz w:val="20"/>
          <w:szCs w:val="20"/>
          <w:lang w:val="en-US"/>
        </w:rPr>
        <w:t xml:space="preserve"> </w:t>
      </w:r>
      <w:proofErr w:type="spellStart"/>
      <w:r w:rsidRPr="001C429C">
        <w:rPr>
          <w:sz w:val="20"/>
          <w:szCs w:val="20"/>
          <w:lang w:val="en-US"/>
        </w:rPr>
        <w:t>tidak</w:t>
      </w:r>
      <w:proofErr w:type="spellEnd"/>
      <w:r w:rsidRPr="001C429C">
        <w:rPr>
          <w:sz w:val="20"/>
          <w:szCs w:val="20"/>
          <w:lang w:val="en-US"/>
        </w:rPr>
        <w:t xml:space="preserve"> </w:t>
      </w:r>
      <w:proofErr w:type="spellStart"/>
      <w:r w:rsidRPr="001C429C">
        <w:rPr>
          <w:sz w:val="20"/>
          <w:szCs w:val="20"/>
          <w:lang w:val="en-US"/>
        </w:rPr>
        <w:t>berhenti</w:t>
      </w:r>
      <w:proofErr w:type="spellEnd"/>
      <w:r w:rsidRPr="001C429C">
        <w:rPr>
          <w:sz w:val="20"/>
          <w:szCs w:val="20"/>
          <w:lang w:val="en-US"/>
        </w:rPr>
        <w:t xml:space="preserve"> </w:t>
      </w:r>
      <w:proofErr w:type="spellStart"/>
      <w:r w:rsidRPr="001C429C">
        <w:rPr>
          <w:sz w:val="20"/>
          <w:szCs w:val="20"/>
          <w:lang w:val="en-US"/>
        </w:rPr>
        <w:t>ketika</w:t>
      </w:r>
      <w:proofErr w:type="spellEnd"/>
      <w:r w:rsidRPr="001C429C">
        <w:rPr>
          <w:sz w:val="20"/>
          <w:szCs w:val="20"/>
          <w:lang w:val="en-US"/>
        </w:rPr>
        <w:t xml:space="preserve"> </w:t>
      </w:r>
      <w:proofErr w:type="spellStart"/>
      <w:r w:rsidRPr="001C429C">
        <w:rPr>
          <w:sz w:val="20"/>
          <w:szCs w:val="20"/>
          <w:lang w:val="en-US"/>
        </w:rPr>
        <w:t>seseorang</w:t>
      </w:r>
      <w:proofErr w:type="spellEnd"/>
      <w:r w:rsidRPr="001C429C">
        <w:rPr>
          <w:sz w:val="20"/>
          <w:szCs w:val="20"/>
          <w:lang w:val="en-US"/>
        </w:rPr>
        <w:t xml:space="preserve"> </w:t>
      </w:r>
      <w:proofErr w:type="spellStart"/>
      <w:r w:rsidRPr="001C429C">
        <w:rPr>
          <w:sz w:val="20"/>
          <w:szCs w:val="20"/>
          <w:lang w:val="en-US"/>
        </w:rPr>
        <w:t>mencapai</w:t>
      </w:r>
      <w:proofErr w:type="spellEnd"/>
      <w:r w:rsidRPr="001C429C">
        <w:rPr>
          <w:sz w:val="20"/>
          <w:szCs w:val="20"/>
          <w:lang w:val="en-US"/>
        </w:rPr>
        <w:t xml:space="preserve"> </w:t>
      </w:r>
      <w:proofErr w:type="spellStart"/>
      <w:r w:rsidRPr="001C429C">
        <w:rPr>
          <w:sz w:val="20"/>
          <w:szCs w:val="20"/>
          <w:lang w:val="en-US"/>
        </w:rPr>
        <w:t>kematangan</w:t>
      </w:r>
      <w:proofErr w:type="spellEnd"/>
      <w:r w:rsidRPr="001C429C">
        <w:rPr>
          <w:sz w:val="20"/>
          <w:szCs w:val="20"/>
          <w:lang w:val="en-US"/>
        </w:rPr>
        <w:t xml:space="preserve"> </w:t>
      </w:r>
      <w:proofErr w:type="spellStart"/>
      <w:r w:rsidRPr="001C429C">
        <w:rPr>
          <w:sz w:val="20"/>
          <w:szCs w:val="20"/>
          <w:lang w:val="en-US"/>
        </w:rPr>
        <w:t>fisik</w:t>
      </w:r>
      <w:proofErr w:type="spellEnd"/>
      <w:r w:rsidRPr="001C429C">
        <w:rPr>
          <w:sz w:val="20"/>
          <w:szCs w:val="20"/>
          <w:lang w:val="en-US"/>
        </w:rPr>
        <w:t xml:space="preserve"> </w:t>
      </w:r>
      <w:proofErr w:type="spellStart"/>
      <w:r w:rsidRPr="001C429C">
        <w:rPr>
          <w:sz w:val="20"/>
          <w:szCs w:val="20"/>
          <w:lang w:val="en-US"/>
        </w:rPr>
        <w:t>pada</w:t>
      </w:r>
      <w:proofErr w:type="spellEnd"/>
      <w:r w:rsidRPr="001C429C">
        <w:rPr>
          <w:sz w:val="20"/>
          <w:szCs w:val="20"/>
          <w:lang w:val="en-US"/>
        </w:rPr>
        <w:t xml:space="preserve"> </w:t>
      </w:r>
      <w:proofErr w:type="spellStart"/>
      <w:r w:rsidRPr="001C429C">
        <w:rPr>
          <w:sz w:val="20"/>
          <w:szCs w:val="20"/>
          <w:lang w:val="en-US"/>
        </w:rPr>
        <w:t>masa</w:t>
      </w:r>
      <w:proofErr w:type="spellEnd"/>
      <w:r w:rsidRPr="001C429C">
        <w:rPr>
          <w:sz w:val="20"/>
          <w:szCs w:val="20"/>
          <w:lang w:val="en-US"/>
        </w:rPr>
        <w:t xml:space="preserve"> </w:t>
      </w:r>
      <w:proofErr w:type="spellStart"/>
      <w:r w:rsidRPr="001C429C">
        <w:rPr>
          <w:sz w:val="20"/>
          <w:szCs w:val="20"/>
          <w:lang w:val="en-US"/>
        </w:rPr>
        <w:t>remaja</w:t>
      </w:r>
      <w:proofErr w:type="spellEnd"/>
      <w:r w:rsidRPr="001C429C">
        <w:rPr>
          <w:sz w:val="20"/>
          <w:szCs w:val="20"/>
          <w:lang w:val="en-US"/>
        </w:rPr>
        <w:t xml:space="preserve"> </w:t>
      </w:r>
      <w:proofErr w:type="spellStart"/>
      <w:r w:rsidRPr="001C429C">
        <w:rPr>
          <w:sz w:val="20"/>
          <w:szCs w:val="20"/>
          <w:lang w:val="en-US"/>
        </w:rPr>
        <w:t>atau</w:t>
      </w:r>
      <w:proofErr w:type="spellEnd"/>
      <w:r w:rsidRPr="001C429C">
        <w:rPr>
          <w:sz w:val="20"/>
          <w:szCs w:val="20"/>
          <w:lang w:val="en-US"/>
        </w:rPr>
        <w:t xml:space="preserve"> </w:t>
      </w:r>
      <w:proofErr w:type="spellStart"/>
      <w:r w:rsidRPr="001C429C">
        <w:rPr>
          <w:sz w:val="20"/>
          <w:szCs w:val="20"/>
          <w:lang w:val="en-US"/>
        </w:rPr>
        <w:t>kematangan</w:t>
      </w:r>
      <w:proofErr w:type="spellEnd"/>
      <w:r w:rsidRPr="001C429C">
        <w:rPr>
          <w:sz w:val="20"/>
          <w:szCs w:val="20"/>
          <w:lang w:val="en-US"/>
        </w:rPr>
        <w:t xml:space="preserve"> </w:t>
      </w:r>
      <w:proofErr w:type="spellStart"/>
      <w:r w:rsidRPr="001C429C">
        <w:rPr>
          <w:sz w:val="20"/>
          <w:szCs w:val="20"/>
          <w:lang w:val="en-US"/>
        </w:rPr>
        <w:t>sosial</w:t>
      </w:r>
      <w:proofErr w:type="spellEnd"/>
      <w:r w:rsidRPr="001C429C">
        <w:rPr>
          <w:sz w:val="20"/>
          <w:szCs w:val="20"/>
          <w:lang w:val="en-US"/>
        </w:rPr>
        <w:t xml:space="preserve"> </w:t>
      </w:r>
      <w:proofErr w:type="spellStart"/>
      <w:r w:rsidRPr="001C429C">
        <w:rPr>
          <w:sz w:val="20"/>
          <w:szCs w:val="20"/>
          <w:lang w:val="en-US"/>
        </w:rPr>
        <w:t>pada</w:t>
      </w:r>
      <w:proofErr w:type="spellEnd"/>
      <w:r w:rsidRPr="001C429C">
        <w:rPr>
          <w:sz w:val="20"/>
          <w:szCs w:val="20"/>
          <w:lang w:val="en-US"/>
        </w:rPr>
        <w:t xml:space="preserve"> </w:t>
      </w:r>
      <w:proofErr w:type="spellStart"/>
      <w:r w:rsidRPr="001C429C">
        <w:rPr>
          <w:sz w:val="20"/>
          <w:szCs w:val="20"/>
          <w:lang w:val="en-US"/>
        </w:rPr>
        <w:t>masa</w:t>
      </w:r>
      <w:proofErr w:type="spellEnd"/>
      <w:r w:rsidRPr="001C429C">
        <w:rPr>
          <w:sz w:val="20"/>
          <w:szCs w:val="20"/>
          <w:lang w:val="en-US"/>
        </w:rPr>
        <w:t xml:space="preserve"> </w:t>
      </w:r>
      <w:proofErr w:type="spellStart"/>
      <w:r w:rsidRPr="001C429C">
        <w:rPr>
          <w:sz w:val="20"/>
          <w:szCs w:val="20"/>
          <w:lang w:val="en-US"/>
        </w:rPr>
        <w:t>dewasa</w:t>
      </w:r>
      <w:proofErr w:type="spellEnd"/>
      <w:r w:rsidRPr="001C429C">
        <w:rPr>
          <w:sz w:val="20"/>
          <w:szCs w:val="20"/>
          <w:lang w:val="en-US"/>
        </w:rPr>
        <w:t xml:space="preserve"> </w:t>
      </w:r>
      <w:proofErr w:type="spellStart"/>
      <w:r w:rsidRPr="001C429C">
        <w:rPr>
          <w:sz w:val="20"/>
          <w:szCs w:val="20"/>
          <w:lang w:val="en-US"/>
        </w:rPr>
        <w:t>awal</w:t>
      </w:r>
      <w:proofErr w:type="spellEnd"/>
      <w:r w:rsidRPr="001C429C">
        <w:rPr>
          <w:sz w:val="20"/>
          <w:szCs w:val="20"/>
          <w:lang w:val="en-US"/>
        </w:rPr>
        <w:t xml:space="preserve">. </w:t>
      </w:r>
      <w:proofErr w:type="spellStart"/>
      <w:r w:rsidRPr="001C429C">
        <w:rPr>
          <w:sz w:val="20"/>
          <w:szCs w:val="20"/>
          <w:lang w:val="en-US"/>
        </w:rPr>
        <w:t>Berbagai</w:t>
      </w:r>
      <w:proofErr w:type="spellEnd"/>
      <w:r w:rsidRPr="001C429C">
        <w:rPr>
          <w:sz w:val="20"/>
          <w:szCs w:val="20"/>
          <w:lang w:val="en-US"/>
        </w:rPr>
        <w:t xml:space="preserve"> </w:t>
      </w:r>
      <w:proofErr w:type="spellStart"/>
      <w:r w:rsidRPr="001C429C">
        <w:rPr>
          <w:sz w:val="20"/>
          <w:szCs w:val="20"/>
          <w:lang w:val="en-US"/>
        </w:rPr>
        <w:t>perubahan</w:t>
      </w:r>
      <w:proofErr w:type="spellEnd"/>
      <w:r w:rsidRPr="001C429C">
        <w:rPr>
          <w:sz w:val="20"/>
          <w:szCs w:val="20"/>
          <w:lang w:val="en-US"/>
        </w:rPr>
        <w:t xml:space="preserve"> </w:t>
      </w:r>
      <w:proofErr w:type="spellStart"/>
      <w:r w:rsidRPr="001C429C">
        <w:rPr>
          <w:sz w:val="20"/>
          <w:szCs w:val="20"/>
          <w:lang w:val="en-US"/>
        </w:rPr>
        <w:t>terjadi</w:t>
      </w:r>
      <w:proofErr w:type="spellEnd"/>
      <w:r w:rsidRPr="001C429C">
        <w:rPr>
          <w:sz w:val="20"/>
          <w:szCs w:val="20"/>
          <w:lang w:val="en-US"/>
        </w:rPr>
        <w:t xml:space="preserve"> </w:t>
      </w:r>
      <w:proofErr w:type="spellStart"/>
      <w:r w:rsidRPr="001C429C">
        <w:rPr>
          <w:sz w:val="20"/>
          <w:szCs w:val="20"/>
          <w:lang w:val="en-US"/>
        </w:rPr>
        <w:t>selama</w:t>
      </w:r>
      <w:proofErr w:type="spellEnd"/>
      <w:r w:rsidRPr="001C429C">
        <w:rPr>
          <w:sz w:val="20"/>
          <w:szCs w:val="20"/>
          <w:lang w:val="en-US"/>
        </w:rPr>
        <w:t xml:space="preserve"> proses </w:t>
      </w:r>
      <w:proofErr w:type="spellStart"/>
      <w:r w:rsidRPr="001C429C">
        <w:rPr>
          <w:sz w:val="20"/>
          <w:szCs w:val="20"/>
          <w:lang w:val="en-US"/>
        </w:rPr>
        <w:t>pertumbuhan</w:t>
      </w:r>
      <w:proofErr w:type="spellEnd"/>
      <w:r w:rsidRPr="001C429C">
        <w:rPr>
          <w:sz w:val="20"/>
          <w:szCs w:val="20"/>
          <w:lang w:val="en-US"/>
        </w:rPr>
        <w:t xml:space="preserve"> </w:t>
      </w:r>
      <w:proofErr w:type="spellStart"/>
      <w:r w:rsidRPr="001C429C">
        <w:rPr>
          <w:sz w:val="20"/>
          <w:szCs w:val="20"/>
          <w:lang w:val="en-US"/>
        </w:rPr>
        <w:t>manusia</w:t>
      </w:r>
      <w:proofErr w:type="spellEnd"/>
      <w:r w:rsidRPr="001C429C">
        <w:rPr>
          <w:sz w:val="20"/>
          <w:szCs w:val="20"/>
          <w:lang w:val="en-US"/>
        </w:rPr>
        <w:t xml:space="preserve"> </w:t>
      </w:r>
      <w:r w:rsidRPr="001C429C">
        <w:rPr>
          <w:sz w:val="20"/>
          <w:szCs w:val="20"/>
          <w:lang w:val="en-US"/>
        </w:rPr>
        <w:fldChar w:fldCharType="begin" w:fldLock="1"/>
      </w:r>
      <w:r w:rsidR="0000378B">
        <w:rPr>
          <w:sz w:val="20"/>
          <w:szCs w:val="20"/>
          <w:lang w:val="en-US"/>
        </w:rPr>
        <w:instrText>ADDIN CSL_CITATION {"citationItems":[{"id":"ITEM-1","itemData":{"author":[{"dropping-particle":"","family":"Ajhuri","given":"K. F","non-dropping-particle":"","parse-names":false,"suffix":""}],"container-title":"In Psikologi Perkembangan Pendekatan Sepanjang Rentang Kehidupan","id":"ITEM-1","issued":{"date-parts":[["2019"]]},"title":"Psikologi Perkembangan Pendekatan Sepanjang Rentang Kehidupan","type":"article-journal"},"uris":["http://www.mendeley.com/documents/?uuid=135b93ca-802c-4a76-89b9-11b61669265b","http://www.mendeley.com/documents/?uuid=400a6b70-0379-4fd0-b9bd-8197275e4ece"]}],"mendeley":{"formattedCitation":"[1]","plainTextFormattedCitation":"[1]","previouslyFormattedCitation":"(Ajhuri, 2019)"},"properties":{"noteIndex":0},"schema":"https://github.com/citation-style-language/schema/raw/master/csl-citation.json"}</w:instrText>
      </w:r>
      <w:r w:rsidRPr="001C429C">
        <w:rPr>
          <w:sz w:val="20"/>
          <w:szCs w:val="20"/>
          <w:lang w:val="en-US"/>
        </w:rPr>
        <w:fldChar w:fldCharType="separate"/>
      </w:r>
      <w:r w:rsidR="0000378B" w:rsidRPr="0000378B">
        <w:rPr>
          <w:noProof/>
          <w:sz w:val="20"/>
          <w:szCs w:val="20"/>
          <w:lang w:val="en-US"/>
        </w:rPr>
        <w:t>[1]</w:t>
      </w:r>
      <w:r w:rsidRPr="001C429C">
        <w:rPr>
          <w:sz w:val="20"/>
          <w:szCs w:val="20"/>
          <w:lang w:val="en-US"/>
        </w:rPr>
        <w:fldChar w:fldCharType="end"/>
      </w:r>
      <w:r w:rsidRPr="001C429C">
        <w:rPr>
          <w:sz w:val="20"/>
          <w:szCs w:val="20"/>
          <w:lang w:val="en-US"/>
        </w:rPr>
        <w:t xml:space="preserve">. </w:t>
      </w:r>
      <w:proofErr w:type="spellStart"/>
      <w:r w:rsidRPr="001C429C">
        <w:rPr>
          <w:sz w:val="20"/>
          <w:szCs w:val="20"/>
          <w:lang w:val="en-US"/>
        </w:rPr>
        <w:t>Perubahan</w:t>
      </w:r>
      <w:proofErr w:type="spellEnd"/>
      <w:r w:rsidRPr="001C429C">
        <w:rPr>
          <w:sz w:val="20"/>
          <w:szCs w:val="20"/>
          <w:lang w:val="en-US"/>
        </w:rPr>
        <w:t xml:space="preserve"> </w:t>
      </w:r>
      <w:proofErr w:type="spellStart"/>
      <w:r w:rsidRPr="001C429C">
        <w:rPr>
          <w:sz w:val="20"/>
          <w:szCs w:val="20"/>
          <w:lang w:val="en-US"/>
        </w:rPr>
        <w:t>tersebut</w:t>
      </w:r>
      <w:proofErr w:type="spellEnd"/>
      <w:r w:rsidRPr="001C429C">
        <w:rPr>
          <w:sz w:val="20"/>
          <w:szCs w:val="20"/>
          <w:lang w:val="en-US"/>
        </w:rPr>
        <w:t xml:space="preserve"> </w:t>
      </w:r>
      <w:proofErr w:type="spellStart"/>
      <w:r w:rsidRPr="001C429C">
        <w:rPr>
          <w:sz w:val="20"/>
          <w:szCs w:val="20"/>
          <w:lang w:val="en-US"/>
        </w:rPr>
        <w:t>meliputi</w:t>
      </w:r>
      <w:proofErr w:type="spellEnd"/>
      <w:r w:rsidRPr="001C429C">
        <w:rPr>
          <w:sz w:val="20"/>
          <w:szCs w:val="20"/>
          <w:lang w:val="en-US"/>
        </w:rPr>
        <w:t xml:space="preserve"> </w:t>
      </w:r>
      <w:proofErr w:type="spellStart"/>
      <w:r w:rsidRPr="001C429C">
        <w:rPr>
          <w:sz w:val="20"/>
          <w:szCs w:val="20"/>
          <w:lang w:val="en-US"/>
        </w:rPr>
        <w:t>pergeseran</w:t>
      </w:r>
      <w:proofErr w:type="spellEnd"/>
      <w:r w:rsidRPr="001C429C">
        <w:rPr>
          <w:sz w:val="20"/>
          <w:szCs w:val="20"/>
          <w:lang w:val="en-US"/>
        </w:rPr>
        <w:t xml:space="preserve"> </w:t>
      </w:r>
      <w:proofErr w:type="spellStart"/>
      <w:r w:rsidRPr="001C429C">
        <w:rPr>
          <w:sz w:val="20"/>
          <w:szCs w:val="20"/>
          <w:lang w:val="en-US"/>
        </w:rPr>
        <w:t>fungsi</w:t>
      </w:r>
      <w:proofErr w:type="spellEnd"/>
      <w:r w:rsidRPr="001C429C">
        <w:rPr>
          <w:sz w:val="20"/>
          <w:szCs w:val="20"/>
          <w:lang w:val="en-US"/>
        </w:rPr>
        <w:t xml:space="preserve"> </w:t>
      </w:r>
      <w:proofErr w:type="spellStart"/>
      <w:r w:rsidRPr="001C429C">
        <w:rPr>
          <w:sz w:val="20"/>
          <w:szCs w:val="20"/>
          <w:lang w:val="en-US"/>
        </w:rPr>
        <w:t>biologis</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motorik</w:t>
      </w:r>
      <w:proofErr w:type="spellEnd"/>
      <w:r w:rsidRPr="001C429C">
        <w:rPr>
          <w:sz w:val="20"/>
          <w:szCs w:val="20"/>
          <w:lang w:val="en-US"/>
        </w:rPr>
        <w:t xml:space="preserve">, </w:t>
      </w:r>
      <w:proofErr w:type="spellStart"/>
      <w:r w:rsidRPr="001C429C">
        <w:rPr>
          <w:sz w:val="20"/>
          <w:szCs w:val="20"/>
          <w:lang w:val="en-US"/>
        </w:rPr>
        <w:t>kemampuan</w:t>
      </w:r>
      <w:proofErr w:type="spellEnd"/>
      <w:r w:rsidRPr="001C429C">
        <w:rPr>
          <w:sz w:val="20"/>
          <w:szCs w:val="20"/>
          <w:lang w:val="en-US"/>
        </w:rPr>
        <w:t xml:space="preserve"> </w:t>
      </w:r>
      <w:proofErr w:type="spellStart"/>
      <w:r w:rsidRPr="001C429C">
        <w:rPr>
          <w:sz w:val="20"/>
          <w:szCs w:val="20"/>
          <w:lang w:val="en-US"/>
        </w:rPr>
        <w:t>berpikir</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mengamati</w:t>
      </w:r>
      <w:proofErr w:type="spellEnd"/>
      <w:r w:rsidRPr="001C429C">
        <w:rPr>
          <w:sz w:val="20"/>
          <w:szCs w:val="20"/>
          <w:lang w:val="en-US"/>
        </w:rPr>
        <w:t xml:space="preserve">, </w:t>
      </w:r>
      <w:proofErr w:type="spellStart"/>
      <w:r w:rsidRPr="001C429C">
        <w:rPr>
          <w:sz w:val="20"/>
          <w:szCs w:val="20"/>
          <w:lang w:val="en-US"/>
        </w:rPr>
        <w:t>aspek</w:t>
      </w:r>
      <w:proofErr w:type="spellEnd"/>
      <w:r w:rsidRPr="001C429C">
        <w:rPr>
          <w:sz w:val="20"/>
          <w:szCs w:val="20"/>
          <w:lang w:val="en-US"/>
        </w:rPr>
        <w:t xml:space="preserve"> </w:t>
      </w:r>
      <w:proofErr w:type="spellStart"/>
      <w:r w:rsidRPr="001C429C">
        <w:rPr>
          <w:sz w:val="20"/>
          <w:szCs w:val="20"/>
          <w:lang w:val="en-US"/>
        </w:rPr>
        <w:t>emosional</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tematik</w:t>
      </w:r>
      <w:proofErr w:type="spellEnd"/>
      <w:r w:rsidRPr="001C429C">
        <w:rPr>
          <w:sz w:val="20"/>
          <w:szCs w:val="20"/>
          <w:lang w:val="en-US"/>
        </w:rPr>
        <w:t xml:space="preserve"> </w:t>
      </w:r>
      <w:proofErr w:type="spellStart"/>
      <w:r w:rsidRPr="001C429C">
        <w:rPr>
          <w:sz w:val="20"/>
          <w:szCs w:val="20"/>
          <w:lang w:val="en-US"/>
        </w:rPr>
        <w:t>dalam</w:t>
      </w:r>
      <w:proofErr w:type="spellEnd"/>
      <w:r w:rsidRPr="001C429C">
        <w:rPr>
          <w:sz w:val="20"/>
          <w:szCs w:val="20"/>
          <w:lang w:val="en-US"/>
        </w:rPr>
        <w:t xml:space="preserve"> </w:t>
      </w:r>
      <w:proofErr w:type="spellStart"/>
      <w:r w:rsidRPr="001C429C">
        <w:rPr>
          <w:sz w:val="20"/>
          <w:szCs w:val="20"/>
          <w:lang w:val="en-US"/>
        </w:rPr>
        <w:t>kehidupan</w:t>
      </w:r>
      <w:proofErr w:type="spellEnd"/>
      <w:r w:rsidRPr="001C429C">
        <w:rPr>
          <w:sz w:val="20"/>
          <w:szCs w:val="20"/>
          <w:lang w:val="en-US"/>
        </w:rPr>
        <w:t xml:space="preserve"> </w:t>
      </w:r>
      <w:proofErr w:type="spellStart"/>
      <w:r w:rsidRPr="001C429C">
        <w:rPr>
          <w:sz w:val="20"/>
          <w:szCs w:val="20"/>
          <w:lang w:val="en-US"/>
        </w:rPr>
        <w:t>sehari-hari</w:t>
      </w:r>
      <w:proofErr w:type="spellEnd"/>
      <w:r w:rsidRPr="001C429C">
        <w:rPr>
          <w:sz w:val="20"/>
          <w:szCs w:val="20"/>
          <w:lang w:val="en-US"/>
        </w:rPr>
        <w:t xml:space="preserve">, </w:t>
      </w:r>
      <w:proofErr w:type="spellStart"/>
      <w:r w:rsidRPr="001C429C">
        <w:rPr>
          <w:sz w:val="20"/>
          <w:szCs w:val="20"/>
          <w:lang w:val="en-US"/>
        </w:rPr>
        <w:t>dinamika</w:t>
      </w:r>
      <w:proofErr w:type="spellEnd"/>
      <w:r w:rsidRPr="001C429C">
        <w:rPr>
          <w:sz w:val="20"/>
          <w:szCs w:val="20"/>
          <w:lang w:val="en-US"/>
        </w:rPr>
        <w:t xml:space="preserve"> </w:t>
      </w:r>
      <w:proofErr w:type="spellStart"/>
      <w:r w:rsidRPr="001C429C">
        <w:rPr>
          <w:sz w:val="20"/>
          <w:szCs w:val="20"/>
          <w:lang w:val="en-US"/>
        </w:rPr>
        <w:t>interaksi</w:t>
      </w:r>
      <w:proofErr w:type="spellEnd"/>
      <w:r w:rsidRPr="001C429C">
        <w:rPr>
          <w:sz w:val="20"/>
          <w:szCs w:val="20"/>
          <w:lang w:val="en-US"/>
        </w:rPr>
        <w:t xml:space="preserve"> </w:t>
      </w:r>
      <w:proofErr w:type="spellStart"/>
      <w:r w:rsidRPr="001C429C">
        <w:rPr>
          <w:sz w:val="20"/>
          <w:szCs w:val="20"/>
          <w:lang w:val="en-US"/>
        </w:rPr>
        <w:t>sosial</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integrasi</w:t>
      </w:r>
      <w:proofErr w:type="spellEnd"/>
      <w:r w:rsidRPr="001C429C">
        <w:rPr>
          <w:sz w:val="20"/>
          <w:szCs w:val="20"/>
          <w:lang w:val="en-US"/>
        </w:rPr>
        <w:t xml:space="preserve"> </w:t>
      </w:r>
      <w:proofErr w:type="spellStart"/>
      <w:r w:rsidRPr="001C429C">
        <w:rPr>
          <w:sz w:val="20"/>
          <w:szCs w:val="20"/>
          <w:lang w:val="en-US"/>
        </w:rPr>
        <w:t>masyarakat</w:t>
      </w:r>
      <w:proofErr w:type="spellEnd"/>
      <w:r w:rsidRPr="001C429C">
        <w:rPr>
          <w:color w:val="000000"/>
          <w:sz w:val="20"/>
          <w:szCs w:val="20"/>
          <w:lang w:val="en-US"/>
        </w:rPr>
        <w:t xml:space="preserve">. </w:t>
      </w:r>
    </w:p>
    <w:p w14:paraId="5944C73D" w14:textId="558B1C42" w:rsidR="001C429C" w:rsidRPr="001C429C" w:rsidRDefault="001C429C" w:rsidP="001C429C">
      <w:pPr>
        <w:pStyle w:val="JSKReferenceItem"/>
        <w:rPr>
          <w:sz w:val="20"/>
          <w:szCs w:val="20"/>
        </w:rPr>
      </w:pPr>
      <w:r w:rsidRPr="001C429C">
        <w:rPr>
          <w:sz w:val="20"/>
          <w:szCs w:val="20"/>
        </w:rPr>
        <w:t>Pada awal abad ke-20, wilayah karakteristik dewasa awal telah menjadi subjek kajian yang beragam. Istilah baru muncul untuk menandai individu yang berusia 20 tahun ke atas, yang sering dikaitkan dengan periode krisis. Kelompok dewasa awal terdiri dari individu yang berusia 20-40 tahun yang sedang mengalami berbagai transisi, termasuk transisi fisik, intelektual, dan peran sosial. Pada fase ini, mereka cenderung merasakan kekhawatiran, keraguan, dan kebingungan mengenai arah hidup mereka, yang dapat mempengaruhi penyelesaian tugas perkembangan mereka dan cara mereka menanggapi tekanan internal dan eksternal</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{"citationItems":[{"id":"ITEM-1","itemData":{"author":[{"dropping-particle":"","family":"Santrock","given":"J. W","non-dropping-particle":"","parse-names":false,"suffix":""}],"id":"ITEM-1","issued":{"date-parts":[["1999"]]},"publisher":"McGrawHill Companies, Inc","publisher-place":"New York","title":"A topical approach to life span development","type":"book"},"uris":["http://www.mendeley.com/documents/?uuid=b354e15f-fe62-4a0b-95db-9f8e249d7462","http://www.mendeley.com/documents/?uuid=2bf300c5-bf90-43ba-87f8-e3704015f449"]}],"mendeley":{"formattedCitation":"[2]","manualFormatting":"Santrock, 1999)","plainTextFormattedCitation":"[2]","previouslyFormattedCitation":"(Santrock, 1999)"},"properties":{"noteIndex":0},"schema":"https://github.com/citation-style-language/schema/raw/master/csl-citation.json"}</w:instrText>
      </w:r>
      <w:r w:rsidRPr="001C429C">
        <w:rPr>
          <w:sz w:val="20"/>
          <w:szCs w:val="20"/>
        </w:rPr>
        <w:fldChar w:fldCharType="separate"/>
      </w:r>
      <w:r w:rsidRPr="001C429C">
        <w:rPr>
          <w:noProof/>
          <w:sz w:val="20"/>
          <w:szCs w:val="20"/>
        </w:rPr>
        <w:t>Santrock, 1999)</w:t>
      </w:r>
      <w:r w:rsidRPr="001C429C">
        <w:rPr>
          <w:sz w:val="20"/>
          <w:szCs w:val="20"/>
        </w:rPr>
        <w:fldChar w:fldCharType="end"/>
      </w:r>
      <w:r w:rsidRPr="001C429C">
        <w:rPr>
          <w:sz w:val="20"/>
          <w:szCs w:val="20"/>
        </w:rPr>
        <w:t>,. Ada beberapa pelajaran hidup penting yang perlu dipelajari agar kehidupan sehari-hari dapat berjalan dengan baik, terutama bagi dewasa awal, karena masa ini dianggap sebagai awal dari pelajaran hidup bagi semua orang. Oleh karena itu, dewasa awal dianggap sangat penting dan berpengaruh terhadap perkembangan seseorang, yang dipengaruhi oleh masalah, kestabilan emosi, isolasi, komitmen dan kesulitan, perubahan ekspresi kreatif, serta kestabilan dan kehidupan yang produktif dalam membangun sebuah keluarga</w:t>
      </w:r>
      <w:r w:rsidRPr="001C429C">
        <w:rPr>
          <w:color w:val="000000"/>
          <w:sz w:val="20"/>
          <w:szCs w:val="20"/>
        </w:rPr>
        <w:t xml:space="preserve"> </w:t>
      </w:r>
      <w:r w:rsidRPr="001C429C">
        <w:rPr>
          <w:color w:val="000000"/>
          <w:sz w:val="20"/>
          <w:szCs w:val="20"/>
        </w:rPr>
        <w:fldChar w:fldCharType="begin" w:fldLock="1"/>
      </w:r>
      <w:r w:rsidR="0000378B">
        <w:rPr>
          <w:color w:val="000000"/>
          <w:sz w:val="20"/>
          <w:szCs w:val="20"/>
        </w:rPr>
        <w:instrText>ADDIN CSL_CITATION {"citationItems":[{"id":"ITEM-1","itemData":{"author":[{"dropping-particle":"","family":"Putri","given":"A. F","non-dropping-particle":"","parse-names":false,"suffix":""}],"container-title":"SCHOULID: Indonesian Journal of School Counseling","id":"ITEM-1","issue":"2","issued":{"date-parts":[["2018"]]},"page":"35","title":"Pentingnya Orang Dewasa Awal Menyelesaikan Tugas Perkembangannya","type":"article-journal","volume":"3"},"uris":["http://www.mendeley.com/documents/?uuid=9805f207-c1a4-496b-80af-68a40e182542","http://www.mendeley.com/documents/?uuid=c7796e0e-3c62-4fc8-a200-73b5afbb3a94"]}],"mendeley":{"formattedCitation":"[3]","plainTextFormattedCitation":"[3]","previouslyFormattedCitation":"(Putri, 2018)"},"properties":{"noteIndex":0},"schema":"https://github.com/citation-style-language/schema/raw/master/csl-citation.json"}</w:instrText>
      </w:r>
      <w:r w:rsidRPr="001C429C">
        <w:rPr>
          <w:color w:val="000000"/>
          <w:sz w:val="20"/>
          <w:szCs w:val="20"/>
        </w:rPr>
        <w:fldChar w:fldCharType="separate"/>
      </w:r>
      <w:r w:rsidR="0000378B" w:rsidRPr="0000378B">
        <w:rPr>
          <w:noProof/>
          <w:color w:val="000000"/>
          <w:sz w:val="20"/>
          <w:szCs w:val="20"/>
        </w:rPr>
        <w:t>[3]</w:t>
      </w:r>
      <w:r w:rsidRPr="001C429C">
        <w:rPr>
          <w:color w:val="000000"/>
          <w:sz w:val="20"/>
          <w:szCs w:val="20"/>
        </w:rPr>
        <w:fldChar w:fldCharType="end"/>
      </w:r>
      <w:r w:rsidRPr="001C429C">
        <w:rPr>
          <w:sz w:val="20"/>
          <w:szCs w:val="20"/>
        </w:rPr>
        <w:t>. Setiap individu di tahun dewasa awal mereka harus mampu secara efektif menangani tantangan pertumbuhan untuk mencapai kedewasaan dan mengenali tonggak-tonggak kehidupan yang signifikan.</w:t>
      </w:r>
      <w:r w:rsidRPr="001C429C">
        <w:rPr>
          <w:sz w:val="20"/>
          <w:szCs w:val="20"/>
        </w:rPr>
        <w:tab/>
      </w:r>
    </w:p>
    <w:p w14:paraId="3E9C4A93" w14:textId="374BF95D" w:rsidR="001C429C" w:rsidRPr="001C429C" w:rsidRDefault="001C429C" w:rsidP="001C429C">
      <w:pPr>
        <w:pStyle w:val="JSKReferenceItem"/>
        <w:rPr>
          <w:sz w:val="20"/>
          <w:szCs w:val="20"/>
        </w:rPr>
      </w:pPr>
      <w:r w:rsidRPr="001C429C">
        <w:rPr>
          <w:sz w:val="20"/>
          <w:szCs w:val="20"/>
        </w:rPr>
        <w:lastRenderedPageBreak/>
        <w:t>Bagi orang dewasa, media sosial juga memberikan banyak manfaat dalam berbagai aspek, termasuk sebagai alat untuk mengumpulkan data dalam kegiatan penelitian dan meningkatkan efektivitas komunikasi dengan para pengajar (</w:t>
      </w:r>
      <w:r w:rsidRPr="001C429C">
        <w:rPr>
          <w:sz w:val="20"/>
          <w:szCs w:val="20"/>
        </w:rPr>
        <w:fldChar w:fldCharType="begin" w:fldLock="1"/>
      </w:r>
      <w:r w:rsidR="0000378B">
        <w:rPr>
          <w:sz w:val="20"/>
          <w:szCs w:val="20"/>
        </w:rPr>
        <w:instrText>ADDIN CSL_CITATION {"citationItems":[{"id":"ITEM-1","itemData":{"author":[{"dropping-particle":"","family":"Dinantha","given":"M","non-dropping-particle":"","parse-names":false,"suffix":""}],"container-title":"Journal Of Education Technology","id":"ITEM-1","issue":"3","issued":{"date-parts":[["2017"]]},"title":"Pemanfaatan Media Sosial Facebook Untuk Menilai Sikap Ilmiah (Afektif) Mahasiswa","type":"article-journal","volume":"1"},"uris":["http://www.mendeley.com/documents/?uuid=f4bec75c-5191-4c21-b046-3d1775b6778c","http://www.mendeley.com/documents/?uuid=88fbf7c7-770b-449b-917d-574be5d195d1"]}],"mendeley":{"formattedCitation":"[4]","manualFormatting":"Dinantha, 2017)","plainTextFormattedCitation":"[4]","previouslyFormattedCitation":"(Dinantha, 2017)"},"properties":{"noteIndex":0},"schema":"https://github.com/citation-style-language/schema/raw/master/csl-citation.json"}</w:instrText>
      </w:r>
      <w:r w:rsidRPr="001C429C">
        <w:rPr>
          <w:sz w:val="20"/>
          <w:szCs w:val="20"/>
        </w:rPr>
        <w:fldChar w:fldCharType="separate"/>
      </w:r>
      <w:r w:rsidRPr="001C429C">
        <w:rPr>
          <w:noProof/>
          <w:sz w:val="20"/>
          <w:szCs w:val="20"/>
        </w:rPr>
        <w:t>Dinantha, 2017)</w:t>
      </w:r>
      <w:r w:rsidRPr="001C429C">
        <w:rPr>
          <w:sz w:val="20"/>
          <w:szCs w:val="20"/>
        </w:rPr>
        <w:fldChar w:fldCharType="end"/>
      </w:r>
      <w:r w:rsidRPr="001C429C">
        <w:rPr>
          <w:rStyle w:val="CommentReference"/>
          <w:rFonts w:eastAsia="Arial"/>
          <w:sz w:val="20"/>
          <w:szCs w:val="20"/>
        </w:rPr>
        <w:t xml:space="preserve">. </w:t>
      </w:r>
      <w:r w:rsidRPr="001C429C">
        <w:rPr>
          <w:sz w:val="20"/>
          <w:szCs w:val="20"/>
        </w:rPr>
        <w:t xml:space="preserve">Melalui interaksi di media sosial, anak-anak yang berada di tahap awal dewasa dapat aktif bersosialisasi, mengembangkan identitas diri, dan menunjukkan tingkat keterbukaan yang tinggi. </w:t>
      </w:r>
      <w:r w:rsidRPr="001C429C">
        <w:rPr>
          <w:sz w:val="20"/>
          <w:szCs w:val="20"/>
          <w:lang w:val="en-US"/>
        </w:rPr>
        <w:t xml:space="preserve">Dalam survey </w:t>
      </w:r>
      <w:r w:rsidRPr="001C429C">
        <w:rPr>
          <w:sz w:val="20"/>
          <w:szCs w:val="20"/>
        </w:rPr>
        <w:t xml:space="preserve">pendudukan Indonesia, terutama mereka yang berusia 16 hingga 24 tahun menghabiskan lebih dari tiga jam sehari untuk menggunakan akun media sosial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{"citationItems":[{"id":"ITEM-1","itemData":{"author":[{"dropping-particle":"","family":"Index","given":"Global Web","non-dropping-particle":"","parse-names":false,"suffix":""}],"id":"ITEM-1","issued":{"date-parts":[["2018"]]},"title":"The digital trends to know for 2018","type":"report"},"uris":["http://www.mendeley.com/documents/?uuid=8216c075-3e08-4d84-b9b5-209082722d23","http://www.mendeley.com/documents/?uuid=6abdb92b-6e23-427d-826b-75679a584537"]}],"mendeley":{"formattedCitation":"[5]","manualFormatting":"Index, 2018)","plainTextFormattedCitation":"[5]","previouslyFormattedCitation":"(Index, 2018)"},"properties":{"noteIndex":0},"schema":"https://github.com/citation-style-language/schema/raw/master/csl-citation.json"}</w:instrText>
      </w:r>
      <w:r w:rsidRPr="001C429C">
        <w:rPr>
          <w:sz w:val="20"/>
          <w:szCs w:val="20"/>
        </w:rPr>
        <w:fldChar w:fldCharType="separate"/>
      </w:r>
      <w:r w:rsidRPr="001C429C">
        <w:rPr>
          <w:noProof/>
          <w:sz w:val="20"/>
          <w:szCs w:val="20"/>
        </w:rPr>
        <w:t>Index, 2018)</w:t>
      </w:r>
      <w:r w:rsidRPr="001C429C">
        <w:rPr>
          <w:sz w:val="20"/>
          <w:szCs w:val="20"/>
        </w:rPr>
        <w:fldChar w:fldCharType="end"/>
      </w:r>
      <w:r w:rsidRPr="001C429C">
        <w:rPr>
          <w:sz w:val="20"/>
          <w:szCs w:val="20"/>
        </w:rPr>
        <w:t xml:space="preserve">. Hasil penelitian menunjukkan bahwa orang dewasa yang kecanduan media sosial cenderung menghabiskan waktu sekitar 5 jam per hari untuk mengaksesnya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{"citationItems":[{"id":"ITEM-1","itemData":{"author":[{"dropping-particle":"","family":"Azka, F.","given":"&amp; Kurniadewi","non-dropping-particle":"","parse-names":false,"suffix":""}],"container-title":"Psympathic: Jurnal Ilmiah Psikolog","id":"ITEM-1","issue":"2","issued":{"date-parts":[["2018"]]},"title":"Kecemasan Sosial dan Ketergantungan Media Sosial pada Mahasiswa","type":"article-journal","volume":"5"},"uris":["http://www.mendeley.com/documents/?uuid=f2a8055f-4f1a-4658-ac83-0fc4d56434cb","http://www.mendeley.com/documents/?uuid=2e054c31-73eb-4f9b-9049-bcc49243624d"]}],"mendeley":{"formattedCitation":"[6]","manualFormatting":"Azka, F., 2018)","plainTextFormattedCitation":"[6]","previouslyFormattedCitation":"(Azka, F., 2018)"},"properties":{"noteIndex":0},"schema":"https://github.com/citation-style-language/schema/raw/master/csl-citation.json"}</w:instrText>
      </w:r>
      <w:r w:rsidRPr="001C429C">
        <w:rPr>
          <w:sz w:val="20"/>
          <w:szCs w:val="20"/>
        </w:rPr>
        <w:fldChar w:fldCharType="separate"/>
      </w:r>
      <w:r w:rsidRPr="001C429C">
        <w:rPr>
          <w:noProof/>
          <w:sz w:val="20"/>
          <w:szCs w:val="20"/>
        </w:rPr>
        <w:t>Azka, F., 2018)</w:t>
      </w:r>
      <w:r w:rsidRPr="001C429C">
        <w:rPr>
          <w:sz w:val="20"/>
          <w:szCs w:val="20"/>
        </w:rPr>
        <w:fldChar w:fldCharType="end"/>
      </w:r>
      <w:r w:rsidRPr="001C429C">
        <w:rPr>
          <w:sz w:val="20"/>
          <w:szCs w:val="20"/>
        </w:rPr>
        <w:t xml:space="preserve">. Eijnden dalam Rahardjo mendefinisikan kecanduan media sosial sebagai gangguan perilaku yang melampaui batas dalam penggunaan media sosial, dimana individu cenderung menggunakan media sosial secara berlebihan. </w:t>
      </w:r>
    </w:p>
    <w:p w14:paraId="0CE5B3F6" w14:textId="14C227F3" w:rsidR="001C429C" w:rsidRPr="001C429C" w:rsidRDefault="001C429C" w:rsidP="001C429C">
      <w:pPr>
        <w:pStyle w:val="JSKReferenceItem"/>
        <w:rPr>
          <w:sz w:val="20"/>
          <w:szCs w:val="20"/>
          <w:lang w:val="en-US"/>
        </w:rPr>
      </w:pPr>
      <w:r w:rsidRPr="001C429C">
        <w:rPr>
          <w:sz w:val="20"/>
          <w:szCs w:val="20"/>
        </w:rPr>
        <w:t>Adiksi media sosial pada mahasiswa didapatkan persentase adiksi media social kategori rendah 12%, kategori sedang 77%, dan kategori tinggi 10%</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{"citationItems":[{"id":"ITEM-1","itemData":{"author":[{"dropping-particle":"","family":"Anshori","given":"M. H","non-dropping-particle":"","parse-names":false,"suffix":""},{"dropping-particle":"","family":"Sulistiani","given":"I. R","non-dropping-particle":"","parse-names":false,"suffix":""},{"dropping-particle":"","family":"Fita","given":"M","non-dropping-particle":"","parse-names":false,"suffix":""}],"container-title":"VICRATINA: Jurnal Pendidikan Islam","id":"ITEM-1","issue":"5","issued":{"date-parts":[["2019"]]},"page":"93-99","title":"Hubungan Self-Efficacy dan Adiksi Media Sosial dengan Prestasi Akademik Mahasiswa Fakultas Agama Islam","type":"article-journal","volume":"4"},"uris":["http://www.mendeley.com/documents/?uuid=e4be1f33-0bea-420d-8467-9a19270aba1f","http://www.mendeley.com/documents/?uuid=0ab50638-0a95-48a3-97c4-952b1ea57fe9"]}],"mendeley":{"formattedCitation":"[7]","manualFormatting":"Anshori dkk.,2019)","plainTextFormattedCitation":"[7]","previouslyFormattedCitation":"(Anshori et al., 2019)"},"properties":{"noteIndex":0},"schema":"https://github.com/citation-style-language/schema/raw/master/csl-citation.json"}</w:instrText>
      </w:r>
      <w:r w:rsidRPr="001C429C">
        <w:rPr>
          <w:sz w:val="20"/>
          <w:szCs w:val="20"/>
        </w:rPr>
        <w:fldChar w:fldCharType="separate"/>
      </w:r>
      <w:r w:rsidRPr="001C429C">
        <w:rPr>
          <w:noProof/>
          <w:sz w:val="20"/>
          <w:szCs w:val="20"/>
        </w:rPr>
        <w:t>Anshori</w:t>
      </w:r>
      <w:r w:rsidRPr="001C429C">
        <w:rPr>
          <w:i/>
          <w:iCs/>
          <w:noProof/>
          <w:sz w:val="20"/>
          <w:szCs w:val="20"/>
        </w:rPr>
        <w:t xml:space="preserve"> dkk.,</w:t>
      </w:r>
      <w:r w:rsidRPr="001C429C">
        <w:rPr>
          <w:noProof/>
          <w:sz w:val="20"/>
          <w:szCs w:val="20"/>
        </w:rPr>
        <w:t>2019)</w:t>
      </w:r>
      <w:r w:rsidRPr="001C429C">
        <w:rPr>
          <w:sz w:val="20"/>
          <w:szCs w:val="20"/>
        </w:rPr>
        <w:fldChar w:fldCharType="end"/>
      </w:r>
      <w:r w:rsidRPr="001C429C">
        <w:rPr>
          <w:sz w:val="20"/>
          <w:szCs w:val="20"/>
        </w:rPr>
        <w:t xml:space="preserve">. </w:t>
      </w:r>
      <w:r w:rsidRPr="001C429C">
        <w:rPr>
          <w:sz w:val="20"/>
          <w:szCs w:val="20"/>
          <w:lang w:val="en-US"/>
        </w:rPr>
        <w:t>P</w:t>
      </w:r>
      <w:r w:rsidRPr="001C429C">
        <w:rPr>
          <w:sz w:val="20"/>
          <w:szCs w:val="20"/>
        </w:rPr>
        <w:t xml:space="preserve">ada mahasiswa Universitas Syiah Kuala di Banda Aceh mengindikasikan bahwa persentase ketergantungan media sosial terbagi menjadi tiga kategori, yakni ringan sebesar 28%, sedang sebesar 62%, dan tinggi sebesar 8%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{"citationItems":[{"id":"ITEM-1","itemData":{"author":[{"dropping-particle":"","family":"Yunfahnur, S., R","given":"F. D","non-dropping-particle":"","parse-names":false,"suffix":""},{"dropping-particle":"","family":"Martina","given":"M","non-dropping-particle":"","parse-names":false,"suffix":""}],"id":"ITEM-1","issued":{"date-parts":[["2022"]]},"title":"Adiksi Media Sosial pada Mahasiswa Level of social media addiction to Syiah Kuala University students.","type":"article-journal"},"uris":["http://www.mendeley.com/documents/?uuid=2fb8b05f-cd19-40d1-9a25-5a2341b35071","http://www.mendeley.com/documents/?uuid=a2b17010-624f-437f-b3fb-f8866cb0cf38"]}],"mendeley":{"formattedCitation":"[8]","manualFormatting":"Yunfahnur, S., R &amp; Martina, 2022)","plainTextFormattedCitation":"[8]","previouslyFormattedCitation":"(Yunfahnur, S., R &amp; Martina, 2022)"},"properties":{"noteIndex":0},"schema":"https://github.com/citation-style-language/schema/raw/master/csl-citation.json"}</w:instrText>
      </w:r>
      <w:r w:rsidRPr="001C429C">
        <w:rPr>
          <w:sz w:val="20"/>
          <w:szCs w:val="20"/>
        </w:rPr>
        <w:fldChar w:fldCharType="separate"/>
      </w:r>
      <w:r w:rsidRPr="001C429C">
        <w:rPr>
          <w:noProof/>
          <w:sz w:val="20"/>
          <w:szCs w:val="20"/>
        </w:rPr>
        <w:t>Yunfahnur, S., R &amp; Martina, 2022)</w:t>
      </w:r>
      <w:r w:rsidRPr="001C429C">
        <w:rPr>
          <w:sz w:val="20"/>
          <w:szCs w:val="20"/>
        </w:rPr>
        <w:fldChar w:fldCharType="end"/>
      </w:r>
      <w:r w:rsidRPr="001C429C">
        <w:rPr>
          <w:sz w:val="20"/>
          <w:szCs w:val="20"/>
        </w:rPr>
        <w:t xml:space="preserve">. Dari hasil tersebut, mayoritas mahasiswa mengalami tingkat ketergantungan sedang, yang mencapai frekuensi sebanyak 90 atau 62%. </w:t>
      </w:r>
      <w:proofErr w:type="spellStart"/>
      <w:r w:rsidRPr="001C429C">
        <w:rPr>
          <w:sz w:val="20"/>
          <w:szCs w:val="20"/>
          <w:lang w:val="en-US"/>
        </w:rPr>
        <w:t>Mahasiswa</w:t>
      </w:r>
      <w:proofErr w:type="spellEnd"/>
      <w:r w:rsidRPr="001C429C">
        <w:rPr>
          <w:sz w:val="20"/>
          <w:szCs w:val="20"/>
          <w:lang w:val="en-US"/>
        </w:rPr>
        <w:t xml:space="preserve"> </w:t>
      </w:r>
      <w:r w:rsidRPr="001C429C">
        <w:rPr>
          <w:sz w:val="20"/>
          <w:szCs w:val="20"/>
        </w:rPr>
        <w:t>fakultas Psikologi Universitas Kristen Satya Wacana menunjukkan bahwa sebagian besar mahasiswa merasa tidak nyaman dan tidak tenang jika tidak menggunakan media sosial, sementara beberapa mahasiswa percaya bahwa media sosial kemungkinan mereka untuk mengekspresikan emosi dan mengungkapkan informasi mengenai kehidupan teman-teman sekelas dan sumber-sumber berita</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{"citationItems":[{"id":"ITEM-1","itemData":{"author":[{"dropping-particle":"","family":"Setiadi","given":"A","non-dropping-particle":"","parse-names":false,"suffix":""}],"container-title":"Cakrawala-Jurnal Humaniora","id":"ITEM-1","issue":"2","issued":{"date-parts":[["2016"]]},"title":"Pemanfaatan media sosial untuk efektifitas komunikasi","type":"article-journal","volume":"16"},"uris":["http://www.mendeley.com/documents/?uuid=2ec59968-b91c-4006-8c00-e68bd35dc101","http://www.mendeley.com/documents/?uuid=6b0b9832-b356-437e-96d5-4c8751ad156f"]}],"mendeley":{"formattedCitation":"[9]","manualFormatting":"Setiadi, 2016)","plainTextFormattedCitation":"[9]","previouslyFormattedCitation":"(Setiadi, 2016)"},"properties":{"noteIndex":0},"schema":"https://github.com/citation-style-language/schema/raw/master/csl-citation.json"}</w:instrText>
      </w:r>
      <w:r w:rsidRPr="001C429C">
        <w:rPr>
          <w:sz w:val="20"/>
          <w:szCs w:val="20"/>
        </w:rPr>
        <w:fldChar w:fldCharType="separate"/>
      </w:r>
      <w:r w:rsidRPr="001C429C">
        <w:rPr>
          <w:noProof/>
          <w:sz w:val="20"/>
          <w:szCs w:val="20"/>
        </w:rPr>
        <w:t>Setiadi, 2016)</w:t>
      </w:r>
      <w:r w:rsidRPr="001C429C">
        <w:rPr>
          <w:sz w:val="20"/>
          <w:szCs w:val="20"/>
        </w:rPr>
        <w:fldChar w:fldCharType="end"/>
      </w:r>
      <w:r w:rsidRPr="001C429C">
        <w:rPr>
          <w:sz w:val="20"/>
          <w:szCs w:val="20"/>
          <w:lang w:val="en-US"/>
        </w:rPr>
        <w:t>.</w:t>
      </w:r>
    </w:p>
    <w:p w14:paraId="63358D93" w14:textId="4B708F08" w:rsidR="001C429C" w:rsidRPr="001C429C" w:rsidRDefault="001C429C" w:rsidP="001C429C">
      <w:pPr>
        <w:pStyle w:val="JSKReferenceItem"/>
        <w:rPr>
          <w:sz w:val="20"/>
          <w:szCs w:val="20"/>
        </w:rPr>
      </w:pPr>
      <w:proofErr w:type="spellStart"/>
      <w:r w:rsidRPr="001C429C">
        <w:rPr>
          <w:sz w:val="20"/>
          <w:szCs w:val="20"/>
          <w:lang w:val="en-US"/>
        </w:rPr>
        <w:t>Tanda-tanda</w:t>
      </w:r>
      <w:proofErr w:type="spellEnd"/>
      <w:r w:rsidRPr="001C429C">
        <w:rPr>
          <w:sz w:val="20"/>
          <w:szCs w:val="20"/>
          <w:lang w:val="en-US"/>
        </w:rPr>
        <w:t xml:space="preserve"> </w:t>
      </w:r>
      <w:r w:rsidRPr="001C429C">
        <w:rPr>
          <w:sz w:val="20"/>
          <w:szCs w:val="20"/>
        </w:rPr>
        <w:t>kecanduan media sosial termasuk merasa senang saat mengaksesnya, merasa tidak nyaman, gelisah, tertekan, atau mudah marah ketika tidak bisa mengaksesnya, kesulitan mengatur penggunaan media sosial, dan menggunakan media sosial sebagai pelarian</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{"citationItems":[{"id":"ITEM-1","itemData":{"author":[{"dropping-particle":"","family":"Agung","given":"I. M","non-dropping-particle":"","parse-names":false,"suffix":""},{"dropping-particle":"","family":"Sahara","given":"D","non-dropping-particle":"","parse-names":false,"suffix":""},{"dropping-particle":"","family":"Psikologi","given":"F","non-dropping-particle":"","parse-names":false,"suffix":""},{"dropping-particle":"","family":"Islam","given":"U","non-dropping-particle":"","parse-names":false,"suffix":""},{"dropping-particle":"","family":"Sultan","given":"N","non-dropping-particle":"","parse-names":false,"suffix":""},{"dropping-particle":"","family":"Kasim","given":"S.","non-dropping-particle":"","parse-names":false,"suffix":""}],"id":"ITEM-1","issue":"2","issued":{"date-parts":[["2023"]]},"title":"Validitas Konstrak Skala Kecanduan Media Sosial","type":"article-journal","volume":"4"},"uris":["http://www.mendeley.com/documents/?uuid=f6a737fa-df97-411a-8427-95a8f714fcf6","http://www.mendeley.com/documents/?uuid=4ee2a99f-8e38-4dbd-b1b7-36f85a1f4b28","http://www.mendeley.com/documents/?uuid=6515eb13-5f14-4410-83cb-df957a918502"]}],"mendeley":{"formattedCitation":"[10]","manualFormatting":"Agung, 2023)","plainTextFormattedCitation":"[10]","previouslyFormattedCitation":"(Agung et al., 2023)"},"properties":{"noteIndex":0},"schema":"https://github.com/citation-style-language/schema/raw/master/csl-citation.json"}</w:instrText>
      </w:r>
      <w:r w:rsidRPr="001C429C">
        <w:rPr>
          <w:sz w:val="20"/>
          <w:szCs w:val="20"/>
        </w:rPr>
        <w:fldChar w:fldCharType="separate"/>
      </w:r>
      <w:r w:rsidRPr="001C429C">
        <w:rPr>
          <w:noProof/>
          <w:sz w:val="20"/>
          <w:szCs w:val="20"/>
        </w:rPr>
        <w:t>Agung, 2023)</w:t>
      </w:r>
      <w:r w:rsidRPr="001C429C">
        <w:rPr>
          <w:sz w:val="20"/>
          <w:szCs w:val="20"/>
        </w:rPr>
        <w:fldChar w:fldCharType="end"/>
      </w:r>
      <w:r w:rsidRPr="001C429C">
        <w:rPr>
          <w:sz w:val="20"/>
          <w:szCs w:val="20"/>
        </w:rPr>
        <w:t xml:space="preserve">. </w:t>
      </w:r>
      <w:proofErr w:type="spellStart"/>
      <w:r w:rsidRPr="001C429C">
        <w:rPr>
          <w:sz w:val="20"/>
          <w:szCs w:val="20"/>
          <w:lang w:val="en-US"/>
        </w:rPr>
        <w:t>Kecanduan</w:t>
      </w:r>
      <w:proofErr w:type="spellEnd"/>
      <w:r w:rsidRPr="001C429C">
        <w:rPr>
          <w:sz w:val="20"/>
          <w:szCs w:val="20"/>
          <w:lang w:val="en-US"/>
        </w:rPr>
        <w:t xml:space="preserve"> </w:t>
      </w:r>
      <w:r w:rsidRPr="001C429C">
        <w:rPr>
          <w:sz w:val="20"/>
          <w:szCs w:val="20"/>
        </w:rPr>
        <w:t>media sosial disebabkan oleh pengguna internet yang kompulsif dan terlibat dalam berbagai aktivitas beresiko yang seara terus-menerus menganggu kesehatan fisik dan psikologis, hubungan interpersonal, performa akademis, dan bidang-bidang lainnya</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{"citationItems":[{"id":"ITEM-1","itemData":{"author":[{"dropping-particle":"","family":"Reynaldo","given":"R","non-dropping-particle":"","parse-names":false,"suffix":""},{"dropping-particle":"","family":"Sokang","given":"Y. A.","non-dropping-particle":"","parse-names":false,"suffix":""}],"container-title":"Jurnal Psikologi","id":"ITEM-1","issue":"3","issued":{"date-parts":[["2016"]]},"title":"Mahasiswa dan internet: Dua sisi mata uang? Problematic internet use pada mahasiswa","type":"article-journal","volume":"4"},"uris":["http://www.mendeley.com/documents/?uuid=d4ffc3fc-536f-4041-aa49-e88827cc5351","http://www.mendeley.com/documents/?uuid=276f3761-773e-4371-8631-bd7cf8466f08"]}],"mendeley":{"formattedCitation":"[11]","manualFormatting":"Reynaldo &amp; Sokang, 2016)","plainTextFormattedCitation":"[11]","previouslyFormattedCitation":"(Reynaldo &amp; Sokang, 2016)"},"properties":{"noteIndex":0},"schema":"https://github.com/citation-style-language/schema/raw/master/csl-citation.json"}</w:instrText>
      </w:r>
      <w:r w:rsidRPr="001C429C">
        <w:rPr>
          <w:sz w:val="20"/>
          <w:szCs w:val="20"/>
        </w:rPr>
        <w:fldChar w:fldCharType="separate"/>
      </w:r>
      <w:r w:rsidRPr="001C429C">
        <w:rPr>
          <w:noProof/>
          <w:sz w:val="20"/>
          <w:szCs w:val="20"/>
        </w:rPr>
        <w:t>Reynaldo &amp; Sokang, 2016)</w:t>
      </w:r>
      <w:r w:rsidRPr="001C429C">
        <w:rPr>
          <w:sz w:val="20"/>
          <w:szCs w:val="20"/>
        </w:rPr>
        <w:fldChar w:fldCharType="end"/>
      </w:r>
      <w:r w:rsidRPr="001C429C">
        <w:rPr>
          <w:sz w:val="20"/>
          <w:szCs w:val="20"/>
        </w:rPr>
        <w:t xml:space="preserve">. </w:t>
      </w:r>
      <w:proofErr w:type="spellStart"/>
      <w:r w:rsidRPr="001C429C">
        <w:rPr>
          <w:sz w:val="20"/>
          <w:szCs w:val="20"/>
          <w:lang w:val="en-US"/>
        </w:rPr>
        <w:t>Individu</w:t>
      </w:r>
      <w:proofErr w:type="spellEnd"/>
      <w:r w:rsidRPr="001C429C">
        <w:rPr>
          <w:sz w:val="20"/>
          <w:szCs w:val="20"/>
        </w:rPr>
        <w:t xml:space="preserve"> yang mengalami kesulitan dala mengontrol penggunaan media sosial secara bertahap mengurangi waktu online mereka hingga tidak lebih dari tiga hingga lima jam dan meresa tidak nyaman saat online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Krisnadi","given":"B","non-dropping-particle":"","parse-names":false,"suffix":""},{"dropping-particle":"","family":"Adhandayani","given":"A","non-dropping-particle":"","parse-names":false,"suffix":""}],"container-title":"JCA of Psychology","id":"ITEM-1","issue":"01","issued":{"date-parts":[["2022"]]},"title":"Kecanduan Media Sosial Pada Dewasa Awal: Apakah Dampak Dari Kesepian?","type":"article-journal","volume":"3"},"uris":["http://www.mendeley.com/documents/?uuid=f02220a8-862b-4d03-8cc9-1c45f176849c","http://www.mendeley.com/documents/?uuid=0b1976e5-0da8-4fcd-96a4-6b1d87592259"]}],"mendeley":{"formattedCitation":"[12]","manualFormatting":"Krisnadi &amp; Adhandayani, 2022)","plainTextFormattedCitation":"[12]","previouslyFormattedCitation":"(Krisnadi &amp; Adhandayani, 2022)"},"properties":{"noteIndex":0},"schema":"https://github.com/citation-style-language/schema/raw/master/csl-citation.json"}</w:instrText>
      </w:r>
      <w:r w:rsidRPr="001C429C">
        <w:rPr>
          <w:sz w:val="20"/>
          <w:szCs w:val="20"/>
        </w:rPr>
        <w:fldChar w:fldCharType="separate"/>
      </w:r>
      <w:r w:rsidRPr="001C429C">
        <w:rPr>
          <w:noProof/>
          <w:sz w:val="20"/>
          <w:szCs w:val="20"/>
        </w:rPr>
        <w:t>Krisnadi &amp; Adhandayani, 2022)</w:t>
      </w:r>
      <w:r w:rsidRPr="001C429C">
        <w:rPr>
          <w:sz w:val="20"/>
          <w:szCs w:val="20"/>
        </w:rPr>
        <w:fldChar w:fldCharType="end"/>
      </w:r>
      <w:r w:rsidRPr="001C429C">
        <w:rPr>
          <w:sz w:val="20"/>
          <w:szCs w:val="20"/>
          <w:lang w:val="en-US"/>
        </w:rPr>
        <w:t>.</w:t>
      </w:r>
      <w:r w:rsidRPr="001C429C">
        <w:rPr>
          <w:sz w:val="20"/>
          <w:szCs w:val="20"/>
        </w:rPr>
        <w:t xml:space="preserve"> Dari gambaran ciri-ciri kecanduan media sosial ini, dapat disimpulkan bahwa terdapat kasus kecanduan media sosial di kalangan dewasa awal yang berpartisipasi dalam survei awal di Kabupaten Sidoarjo. </w:t>
      </w:r>
    </w:p>
    <w:p w14:paraId="18853CDC" w14:textId="77777777" w:rsidR="001C429C" w:rsidRPr="001C429C" w:rsidRDefault="001C429C" w:rsidP="001C429C">
      <w:pPr>
        <w:pStyle w:val="JSKReferenceItem"/>
        <w:rPr>
          <w:sz w:val="20"/>
          <w:szCs w:val="20"/>
        </w:rPr>
      </w:pPr>
      <w:r w:rsidRPr="001C429C">
        <w:rPr>
          <w:sz w:val="20"/>
          <w:szCs w:val="20"/>
        </w:rPr>
        <w:t xml:space="preserve">Berdasarkan survei awal yang dilakukan pada bulan Juni 2023, melalui penyebaran kuesioner Google Form kepada 42 responden yang termasuk dalam kategori dewasa awal usia 20-39 tahun di Kabupaten Sidoarjo, ditemukan bahwa mayoritas subjek memiliki perilaku yang menunjukkan adanya ketergantungan pada media sosial. Hasilnya menunjukkan bahwa sebagian besar subjek, yaitu 34 atau 83%, memanfaatkan media sosial lebih lambat dari yang diantisipasi, 33 atau 78% tanpa media sosial merasa bosan, 18 atau 45% sering mengabaikan tugas kuliah karena sibuk dengan jejaring sosial, 8 atau 21% kesal ketika diganggu saat menggunakan media sosial, 29 atau 71% merasa waktu berlalu tanpa disadari saat menggunakan media sosial, 38 atau 90% menggunakan media sosial tanpa memperhatikan waktu, 18 atau 45% mengalami kesulitan tidur setelah menggunakan media sosial, 7 atau 19% merasa kecewa jika mengurangi waktu menggunakan media sosial, 16 atau 38% sering mendapat keluhan dari keluarga karena terlalu asyik dengan media sosial, 2 atau 7% menggunakan media sosial saat berkendara, 2 atau 7% membatalkan pertemuan dengan teman karena menggunakan media sosial, 10 atau 26% terus memikirkan aktivitas di media sosial meskipun tidak menggunakannya, dan 21 atau 50% mengalami peningkatan signifikan dalam suasana hati saat menggunakan media sosial. </w:t>
      </w:r>
    </w:p>
    <w:p w14:paraId="4A7C9272" w14:textId="2AE10E2F" w:rsidR="001C429C" w:rsidRPr="001C429C" w:rsidRDefault="001C429C" w:rsidP="001C429C">
      <w:pPr>
        <w:pStyle w:val="JSKReferenceItem"/>
        <w:rPr>
          <w:sz w:val="20"/>
          <w:szCs w:val="20"/>
          <w:lang w:val="fi-FI"/>
        </w:rPr>
      </w:pPr>
      <w:r w:rsidRPr="001C429C">
        <w:rPr>
          <w:sz w:val="20"/>
          <w:szCs w:val="20"/>
          <w:lang w:val="fi-FI"/>
        </w:rPr>
        <w:t xml:space="preserve">Media sosial memiliki dampak pada masyarakat, baik secara positif maupun negative. </w:t>
      </w:r>
      <w:r w:rsidRPr="001C429C">
        <w:rPr>
          <w:sz w:val="20"/>
          <w:szCs w:val="20"/>
        </w:rPr>
        <w:t xml:space="preserve">Menurut </w:t>
      </w:r>
      <w:r w:rsidRPr="001C429C">
        <w:rPr>
          <w:sz w:val="20"/>
          <w:szCs w:val="20"/>
        </w:rPr>
        <w:fldChar w:fldCharType="begin" w:fldLock="1"/>
      </w:r>
      <w:r w:rsidR="0000378B">
        <w:rPr>
          <w:sz w:val="20"/>
          <w:szCs w:val="20"/>
        </w:rPr>
        <w:instrText>ADDIN CSL_CITATION {"citationItems":[{"id":"ITEM-1","itemData":{"author":[{"dropping-particle":"","family":"Akbar","given":"Muhammad Zulfan","non-dropping-particle":"","parse-names":false,"suffix":""},{"dropping-particle":"","family":"Psikologi","given":"Fakultas","non-dropping-particle":"","parse-names":false,"suffix":""},{"dropping-particle":"","family":"Airlangga","given":"Universitas","non-dropping-particle":"","parse-names":false,"suffix":""}],"id":"ITEM-1","issued":{"date-parts":[["2024"]]},"title":"Buletin Riset Psikologi dan Kesehatan Mental Telaah Literatur Dampak Psikologis dari Social Media Addiction","type":"article-journal","volume":"X"},"uris":["http://www.mendeley.com/documents/?uuid=59a30913-5eb1-4d74-b0d2-70ff1a27bc35","http://www.mendeley.com/documents/?uuid=229b9952-70fa-4513-9968-68041bc26532"]}],"mendeley":{"formattedCitation":"[13]"},"properties":{"noteIndex":0},"schema":"https://github.com/citation-style-language/schema/raw/master/csl-citation.json"}</w:instrText>
      </w:r>
      <w:r w:rsidRPr="001C429C">
        <w:rPr>
          <w:sz w:val="20"/>
          <w:szCs w:val="20"/>
        </w:rPr>
        <w:fldChar w:fldCharType="separate"/>
      </w:r>
      <w:r w:rsidR="0000378B" w:rsidRPr="0000378B">
        <w:rPr>
          <w:noProof/>
          <w:sz w:val="20"/>
          <w:szCs w:val="20"/>
        </w:rPr>
        <w:t>[13]</w:t>
      </w:r>
      <w:r w:rsidRPr="001C429C">
        <w:rPr>
          <w:sz w:val="20"/>
          <w:szCs w:val="20"/>
        </w:rPr>
        <w:fldChar w:fldCharType="end"/>
      </w:r>
      <w:r w:rsidRPr="001C429C">
        <w:rPr>
          <w:sz w:val="20"/>
          <w:szCs w:val="20"/>
          <w:lang w:val="en-US"/>
        </w:rPr>
        <w:t>.</w:t>
      </w:r>
      <w:r w:rsidRPr="001C429C">
        <w:rPr>
          <w:sz w:val="20"/>
          <w:szCs w:val="20"/>
        </w:rPr>
        <w:t xml:space="preserve"> </w:t>
      </w:r>
      <w:r w:rsidRPr="001C429C">
        <w:rPr>
          <w:sz w:val="20"/>
          <w:szCs w:val="20"/>
          <w:lang w:val="fi-FI"/>
        </w:rPr>
        <w:t>Perkembangan media sosial telah mengubah pola komunikasi, interaksi, dan sosialisasi. Orang yang mengalami kecanduan media sosial cenderung menghabiskan lebih banyak waktu secara daring di platform tersebut, yang berdampak pada berkurangnya interaksi langsung di kehidupan nyata</w:t>
      </w:r>
      <w:r w:rsidRPr="001C429C">
        <w:rPr>
          <w:sz w:val="20"/>
          <w:szCs w:val="20"/>
        </w:rPr>
        <w:t>. Kecanduan media sosial memiliki dampak negatif yang dapat memengaruhi individu dalam hubungan sosial dengan teman sebaya, yang pada gilirannya dapat menyebabkan masalah psikologis seperti rasa kesepian dan depresi</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{"citationItems":[{"id":"ITEM-1","itemData":{"author":[{"dropping-particle":"","family":"Yunfahnur, S., R","given":"F. D","non-dropping-particle":"","parse-names":false,"suffix":""},{"dropping-particle":"","family":"Martina","given":"M","non-dropping-particle":"","parse-names":false,"suffix":""}],"id":"ITEM-1","issued":{"date-parts":[["2022"]]},"title":"Adiksi Media Sosial pada Mahasiswa Level of social media addiction to Syiah Kuala University students.","type":"article-journal"},"uris":["http://www.mendeley.com/documents/?uuid=a2b17010-624f-437f-b3fb-f8866cb0cf38","http://www.mendeley.com/documents/?uuid=2fb8b05f-cd19-40d1-9a25-5a2341b35071"]}],"mendeley":{"formattedCitation":"[8]","manualFormatting":"Yunfahnur, S., R &amp; Martina, (2022)","plainTextFormattedCitation":"[8]","previouslyFormattedCitation":"(Yunfahnur, S., R &amp; Martina, 2022)"},"properties":{"noteIndex":0},"schema":"https://github.com/citation-style-language/schema/raw/master/csl-citation.json"}</w:instrText>
      </w:r>
      <w:r w:rsidRPr="001C429C">
        <w:rPr>
          <w:sz w:val="20"/>
          <w:szCs w:val="20"/>
        </w:rPr>
        <w:fldChar w:fldCharType="separate"/>
      </w:r>
      <w:r w:rsidRPr="001C429C">
        <w:rPr>
          <w:noProof/>
          <w:sz w:val="20"/>
          <w:szCs w:val="20"/>
        </w:rPr>
        <w:t>Yunfahnur, S., R &amp; Martina, (2022)</w:t>
      </w:r>
      <w:r w:rsidRPr="001C429C">
        <w:rPr>
          <w:sz w:val="20"/>
          <w:szCs w:val="20"/>
        </w:rPr>
        <w:fldChar w:fldCharType="end"/>
      </w:r>
      <w:r w:rsidRPr="001C429C">
        <w:rPr>
          <w:sz w:val="20"/>
          <w:szCs w:val="20"/>
        </w:rPr>
        <w:t xml:space="preserve">. Individu yang kecanduan media sosial sering mengalami kesulitan dalam membangun hubungan yang intim dan erat dengan orang lain, serta merasa tidak puas dalam kehidupan mereka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{"citationItems":[{"id":"ITEM-1","itemData":{"author":[{"dropping-particle":"","family":"Misrawati","given":"D","non-dropping-particle":"","parse-names":false,"suffix":""},{"dropping-particle":"","family":"Mariyam","given":"R. R","non-dropping-particle":"","parse-names":false,"suffix":""},{"dropping-particle":"","family":"Deviana","given":"D","non-dropping-particle":"","parse-names":false,"suffix":""}],"container-title":"Biopsikososial,","id":"ITEM-1","issue":"2","issued":{"date-parts":[["2018"]]},"page":"2-18","title":"Dampak Adiksi Media Sosial Terhadap Penerimaan Diri Dan Kelekatan Dalam Relasi Sosial (Adult attachment)","type":"article-journal","volume":"2"},"uris":["http://www.mendeley.com/documents/?uuid=84ac5694-27cc-40cf-b21d-58004e1ef838","http://www.mendeley.com/documents/?uuid=4d148e6b-3328-4593-ba5d-af0dd47c997c"]}],"mendeley":{"formattedCitation":"[14]","manualFormatting":"Misrawati dkk.,2018)","plainTextFormattedCitation":"[14]","previouslyFormattedCitation":"(Misrawati et al., 2018)"},"properties":{"noteIndex":0},"schema":"https://github.com/citation-style-language/schema/raw/master/csl-citation.json"}</w:instrText>
      </w:r>
      <w:r w:rsidRPr="001C429C">
        <w:rPr>
          <w:sz w:val="20"/>
          <w:szCs w:val="20"/>
        </w:rPr>
        <w:fldChar w:fldCharType="separate"/>
      </w:r>
      <w:r w:rsidRPr="001C429C">
        <w:rPr>
          <w:noProof/>
          <w:sz w:val="20"/>
          <w:szCs w:val="20"/>
        </w:rPr>
        <w:t xml:space="preserve">Misrawati </w:t>
      </w:r>
      <w:r w:rsidRPr="001C429C">
        <w:rPr>
          <w:i/>
          <w:iCs/>
          <w:noProof/>
          <w:sz w:val="20"/>
          <w:szCs w:val="20"/>
        </w:rPr>
        <w:t>dkk.,</w:t>
      </w:r>
      <w:r w:rsidRPr="001C429C">
        <w:rPr>
          <w:noProof/>
          <w:sz w:val="20"/>
          <w:szCs w:val="20"/>
        </w:rPr>
        <w:t>2018)</w:t>
      </w:r>
      <w:r w:rsidRPr="001C429C">
        <w:rPr>
          <w:sz w:val="20"/>
          <w:szCs w:val="20"/>
        </w:rPr>
        <w:fldChar w:fldCharType="end"/>
      </w:r>
      <w:r w:rsidRPr="001C429C">
        <w:rPr>
          <w:sz w:val="20"/>
          <w:szCs w:val="20"/>
        </w:rPr>
        <w:t xml:space="preserve">. </w:t>
      </w:r>
      <w:r w:rsidRPr="001C429C">
        <w:rPr>
          <w:sz w:val="20"/>
          <w:szCs w:val="20"/>
          <w:lang w:val="fi-FI"/>
        </w:rPr>
        <w:t xml:space="preserve">Mereka juga cenderung kurang percaya diri, kehilangan minat yang kuat, atau merasa kehilangan harapan. </w:t>
      </w:r>
    </w:p>
    <w:p w14:paraId="280B070B" w14:textId="2C18A5FE" w:rsidR="001C429C" w:rsidRPr="001C429C" w:rsidRDefault="001C429C" w:rsidP="001C429C">
      <w:pPr>
        <w:pStyle w:val="JSKReferenceItem"/>
        <w:rPr>
          <w:sz w:val="20"/>
          <w:szCs w:val="20"/>
          <w:lang w:val="fi-FI"/>
        </w:rPr>
      </w:pPr>
      <w:r w:rsidRPr="001C429C">
        <w:rPr>
          <w:sz w:val="20"/>
          <w:szCs w:val="20"/>
          <w:lang w:val="fi-FI"/>
        </w:rPr>
        <w:t>Kecanduan media sosial pada orang dewasa telah mengubah cara penggunaan platform tersebut. Mereka tidak hanya menggunakan media sosial untuk mencari berita atau informasi, namun, mereka juga tidak segan untuk berpartisipasi dalma kegiatan dan aktivitas orang lain, bahkan mempertahankan posisi mereka saat ini. Fenomena ini juga tampak pada mahasiswa</w:t>
      </w:r>
      <w:r w:rsidRPr="001C429C">
        <w:rPr>
          <w:sz w:val="20"/>
          <w:szCs w:val="20"/>
        </w:rPr>
        <w:t xml:space="preserve">. Studi menunjukkan bahwa orang dewasa cenderung menggunakan media sosial untuk mengupdate story, memantau akun orang lain dan berkomunikasi dengan mereka. </w:t>
      </w:r>
      <w:r w:rsidRPr="001C429C">
        <w:rPr>
          <w:sz w:val="20"/>
          <w:szCs w:val="20"/>
          <w:lang w:val="fi-FI"/>
        </w:rPr>
        <w:t>Fenomena ini menunjukkan bahwa orang dewasa mengalami rasa takut ketinggalan</w:t>
      </w:r>
      <w:r w:rsidRPr="001C429C">
        <w:rPr>
          <w:sz w:val="20"/>
          <w:szCs w:val="20"/>
        </w:rPr>
        <w:t xml:space="preserve">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{"citationItems":[{"id":"ITEM-1","itemData":{"author":[{"dropping-particle":"","family":"Kusuma","given":"","non-dropping-particle":"","parse-names":false,"suffix":""}],"container-title":"Efisiensi: Kajian Ilmu Administrasi,","id":"ITEM-1","issue":"1","issued":{"date-parts":[["2020"]]},"page":"15-33","title":"Dampak media sosial dalam gaya hidup sosial (studi kasus pada mahasiswi pendidikan administrasi perkantoran FE UNY)","type":"article-journal","volume":"17"},"uris":["http://www.mendeley.com/documents/?uuid=3ab70d03-2c12-46d5-b20f-db24921366c6","http://www.mendeley.com/documents/?uuid=0a4cb5fe-a3b9-4552-9c96-8c21fa11dc4b"]}],"mendeley":{"formattedCitation":"[15]","manualFormatting":"Kusuma, 2020)","plainTextFormattedCitation":"[15]","previouslyFormattedCitation":"(Kusuma, 2020)"},"properties":{"noteIndex":0},"schema":"https://github.com/citation-style-language/schema/raw/master/csl-citation.json"}</w:instrText>
      </w:r>
      <w:r w:rsidRPr="001C429C">
        <w:rPr>
          <w:sz w:val="20"/>
          <w:szCs w:val="20"/>
        </w:rPr>
        <w:fldChar w:fldCharType="separate"/>
      </w:r>
      <w:r w:rsidRPr="001C429C">
        <w:rPr>
          <w:noProof/>
          <w:sz w:val="20"/>
          <w:szCs w:val="20"/>
        </w:rPr>
        <w:t>Kusuma, 2020)</w:t>
      </w:r>
      <w:r w:rsidRPr="001C429C">
        <w:rPr>
          <w:sz w:val="20"/>
          <w:szCs w:val="20"/>
        </w:rPr>
        <w:fldChar w:fldCharType="end"/>
      </w:r>
      <w:r w:rsidRPr="001C429C">
        <w:rPr>
          <w:sz w:val="20"/>
          <w:szCs w:val="20"/>
          <w:lang w:val="fi-FI"/>
        </w:rPr>
        <w:t xml:space="preserve">. </w:t>
      </w:r>
    </w:p>
    <w:p w14:paraId="4A19EC7D" w14:textId="6625CD05" w:rsidR="001C429C" w:rsidRPr="001C429C" w:rsidRDefault="001C429C" w:rsidP="001C429C">
      <w:pPr>
        <w:pStyle w:val="JSKReferenceItem"/>
        <w:rPr>
          <w:iCs/>
          <w:sz w:val="20"/>
          <w:szCs w:val="20"/>
        </w:rPr>
      </w:pPr>
      <w:r w:rsidRPr="001C429C">
        <w:rPr>
          <w:i/>
          <w:iCs/>
          <w:sz w:val="20"/>
          <w:szCs w:val="20"/>
          <w:lang w:val="en-US"/>
        </w:rPr>
        <w:t>Fear of missing out</w:t>
      </w:r>
      <w:r w:rsidRPr="001C429C">
        <w:rPr>
          <w:sz w:val="20"/>
          <w:szCs w:val="20"/>
          <w:lang w:val="en-US"/>
        </w:rPr>
        <w:t xml:space="preserve"> (FOMO) </w:t>
      </w:r>
      <w:proofErr w:type="spellStart"/>
      <w:r w:rsidRPr="001C429C">
        <w:rPr>
          <w:sz w:val="20"/>
          <w:szCs w:val="20"/>
          <w:lang w:val="en-US"/>
        </w:rPr>
        <w:t>adalah</w:t>
      </w:r>
      <w:proofErr w:type="spellEnd"/>
      <w:r w:rsidRPr="001C429C">
        <w:rPr>
          <w:sz w:val="20"/>
          <w:szCs w:val="20"/>
          <w:lang w:val="en-US"/>
        </w:rPr>
        <w:t xml:space="preserve"> </w:t>
      </w:r>
      <w:proofErr w:type="spellStart"/>
      <w:r w:rsidRPr="001C429C">
        <w:rPr>
          <w:sz w:val="20"/>
          <w:szCs w:val="20"/>
          <w:lang w:val="en-US"/>
        </w:rPr>
        <w:t>keinginan</w:t>
      </w:r>
      <w:proofErr w:type="spellEnd"/>
      <w:r w:rsidRPr="001C429C">
        <w:rPr>
          <w:sz w:val="20"/>
          <w:szCs w:val="20"/>
          <w:lang w:val="en-US"/>
        </w:rPr>
        <w:t xml:space="preserve"> yang </w:t>
      </w:r>
      <w:proofErr w:type="spellStart"/>
      <w:r w:rsidRPr="001C429C">
        <w:rPr>
          <w:sz w:val="20"/>
          <w:szCs w:val="20"/>
          <w:lang w:val="en-US"/>
        </w:rPr>
        <w:t>kuat</w:t>
      </w:r>
      <w:proofErr w:type="spellEnd"/>
      <w:r w:rsidRPr="001C429C">
        <w:rPr>
          <w:sz w:val="20"/>
          <w:szCs w:val="20"/>
          <w:lang w:val="en-US"/>
        </w:rPr>
        <w:t xml:space="preserve"> </w:t>
      </w:r>
      <w:proofErr w:type="spellStart"/>
      <w:r w:rsidRPr="001C429C">
        <w:rPr>
          <w:sz w:val="20"/>
          <w:szCs w:val="20"/>
          <w:lang w:val="en-US"/>
        </w:rPr>
        <w:t>untuk</w:t>
      </w:r>
      <w:proofErr w:type="spellEnd"/>
      <w:r w:rsidRPr="001C429C">
        <w:rPr>
          <w:sz w:val="20"/>
          <w:szCs w:val="20"/>
          <w:lang w:val="en-US"/>
        </w:rPr>
        <w:t xml:space="preserve"> </w:t>
      </w:r>
      <w:proofErr w:type="spellStart"/>
      <w:r w:rsidRPr="001C429C">
        <w:rPr>
          <w:sz w:val="20"/>
          <w:szCs w:val="20"/>
          <w:lang w:val="en-US"/>
        </w:rPr>
        <w:t>tetap</w:t>
      </w:r>
      <w:proofErr w:type="spellEnd"/>
      <w:r w:rsidRPr="001C429C">
        <w:rPr>
          <w:sz w:val="20"/>
          <w:szCs w:val="20"/>
          <w:lang w:val="en-US"/>
        </w:rPr>
        <w:t xml:space="preserve"> </w:t>
      </w:r>
      <w:proofErr w:type="spellStart"/>
      <w:r w:rsidRPr="001C429C">
        <w:rPr>
          <w:sz w:val="20"/>
          <w:szCs w:val="20"/>
          <w:lang w:val="en-US"/>
        </w:rPr>
        <w:t>terhubung</w:t>
      </w:r>
      <w:proofErr w:type="spellEnd"/>
      <w:r w:rsidRPr="001C429C">
        <w:rPr>
          <w:sz w:val="20"/>
          <w:szCs w:val="20"/>
          <w:lang w:val="en-US"/>
        </w:rPr>
        <w:t xml:space="preserve"> </w:t>
      </w:r>
      <w:proofErr w:type="spellStart"/>
      <w:r w:rsidRPr="001C429C">
        <w:rPr>
          <w:sz w:val="20"/>
          <w:szCs w:val="20"/>
          <w:lang w:val="en-US"/>
        </w:rPr>
        <w:t>dengan</w:t>
      </w:r>
      <w:proofErr w:type="spellEnd"/>
      <w:r w:rsidRPr="001C429C">
        <w:rPr>
          <w:sz w:val="20"/>
          <w:szCs w:val="20"/>
          <w:lang w:val="en-US"/>
        </w:rPr>
        <w:t xml:space="preserve"> </w:t>
      </w:r>
      <w:proofErr w:type="spellStart"/>
      <w:r w:rsidRPr="001C429C">
        <w:rPr>
          <w:sz w:val="20"/>
          <w:szCs w:val="20"/>
          <w:lang w:val="en-US"/>
        </w:rPr>
        <w:t>aktivitas</w:t>
      </w:r>
      <w:proofErr w:type="spellEnd"/>
      <w:r w:rsidRPr="001C429C">
        <w:rPr>
          <w:sz w:val="20"/>
          <w:szCs w:val="20"/>
          <w:lang w:val="en-US"/>
        </w:rPr>
        <w:t xml:space="preserve"> orang lain </w:t>
      </w:r>
      <w:proofErr w:type="spellStart"/>
      <w:r w:rsidRPr="001C429C">
        <w:rPr>
          <w:sz w:val="20"/>
          <w:szCs w:val="20"/>
          <w:lang w:val="en-US"/>
        </w:rPr>
        <w:t>melalui</w:t>
      </w:r>
      <w:proofErr w:type="spellEnd"/>
      <w:r w:rsidRPr="001C429C">
        <w:rPr>
          <w:sz w:val="20"/>
          <w:szCs w:val="20"/>
          <w:lang w:val="en-US"/>
        </w:rPr>
        <w:t xml:space="preserve"> media </w:t>
      </w:r>
      <w:proofErr w:type="spellStart"/>
      <w:r w:rsidRPr="001C429C">
        <w:rPr>
          <w:sz w:val="20"/>
          <w:szCs w:val="20"/>
          <w:lang w:val="en-US"/>
        </w:rPr>
        <w:t>sosial</w:t>
      </w:r>
      <w:proofErr w:type="spellEnd"/>
      <w:r w:rsidRPr="001C429C">
        <w:rPr>
          <w:sz w:val="20"/>
          <w:szCs w:val="20"/>
        </w:rPr>
        <w:t xml:space="preserve">. </w:t>
      </w:r>
      <w:r w:rsidRPr="001C429C">
        <w:rPr>
          <w:i/>
          <w:sz w:val="20"/>
          <w:szCs w:val="20"/>
        </w:rPr>
        <w:t xml:space="preserve">Fear of missing out (FOMO) </w:t>
      </w:r>
      <w:r w:rsidRPr="001C429C">
        <w:rPr>
          <w:iCs/>
          <w:sz w:val="20"/>
          <w:szCs w:val="20"/>
        </w:rPr>
        <w:t xml:space="preserve">adalah fenomena di mana individu merasa cemas ketika mereka tidak terlibat secara langsung dalam pengalaman menyenangkan orang lain, dan karena itu, mereka berusaha untuk </w:t>
      </w:r>
      <w:r w:rsidRPr="001C429C">
        <w:rPr>
          <w:iCs/>
          <w:sz w:val="20"/>
          <w:szCs w:val="20"/>
        </w:rPr>
        <w:lastRenderedPageBreak/>
        <w:t>tetap terhubung dengan orang lain melalui media sosial</w:t>
      </w:r>
      <w:r w:rsidRPr="001C429C">
        <w:rPr>
          <w:iCs/>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Rahmawati","given":"I","non-dropping-particle":"","parse-names":false,"suffix":""},{"dropping-particle":"","family":"Halimah","given":"L","non-dropping-particle":"","parse-names":false,"suffix":""}],"container-title":"Prosiding Psikologi","id":"ITEM-1","issue":"1","issued":{"date-parts":[["2020"]]},"page":"52-57","title":"Hubungan antara fear of missing out (fomo) dengan adiksi media sosial pada penggemar selebriti korea","type":"article-journal","volume":"7"},"uris":["http://www.mendeley.com/documents/?uuid=0d31b927-d6ab-4b49-b3b8-c30e003e65f2","http://www.mendeley.com/documents/?uuid=6c9f7550-2cc9-445b-8437-c8499d3f49ea"]}],"mendeley":{"formattedCitation":"[16]","manualFormatting":"Rahmawati &amp; Halimah, (2020)","plainTextFormattedCitation":"[16]","previouslyFormattedCitation":"(Rahmawati &amp; Halimah, 2020)"},"properties":{"noteIndex":0},"schema":"https://github.com/citation-style-language/schema/raw/master/csl-citation.json"}</w:instrText>
      </w:r>
      <w:r w:rsidRPr="001C429C">
        <w:rPr>
          <w:sz w:val="20"/>
          <w:szCs w:val="20"/>
        </w:rPr>
        <w:fldChar w:fldCharType="separate"/>
      </w:r>
      <w:r w:rsidRPr="001C429C">
        <w:rPr>
          <w:noProof/>
          <w:sz w:val="20"/>
          <w:szCs w:val="20"/>
        </w:rPr>
        <w:t>Rahmawati &amp; Halimah, (2020)</w:t>
      </w:r>
      <w:r w:rsidRPr="001C429C">
        <w:rPr>
          <w:sz w:val="20"/>
          <w:szCs w:val="20"/>
        </w:rPr>
        <w:fldChar w:fldCharType="end"/>
      </w:r>
      <w:r w:rsidRPr="001C429C">
        <w:rPr>
          <w:iCs/>
          <w:sz w:val="20"/>
          <w:szCs w:val="20"/>
        </w:rPr>
        <w:t xml:space="preserve">. </w:t>
      </w:r>
      <w:r w:rsidRPr="001C429C">
        <w:rPr>
          <w:iCs/>
          <w:sz w:val="20"/>
          <w:szCs w:val="20"/>
          <w:lang w:val="fi-FI"/>
        </w:rPr>
        <w:t>Ini menyebabkan keinginan untuk selalu mengikuti update media sosial yang bisa menyebabkan kecemasan. Kecemasan ini bisa mempengaruhi siapa pun, termasuk orang dewasa yang aktif menggunakan media sosial. Penelitian lain oleh Syaban menunjukkan bahwa mahasiswa sering menunda tidur karena takut kehilangan momen penting yang mungkin terjadi ketika mereka tidur dan teman-teman di media sosial mereka melakukan aktivitas lain</w:t>
      </w:r>
      <w:r w:rsidRPr="001C429C">
        <w:rPr>
          <w:iCs/>
          <w:sz w:val="20"/>
          <w:szCs w:val="20"/>
        </w:rPr>
        <w:t xml:space="preserve">. </w:t>
      </w:r>
    </w:p>
    <w:p w14:paraId="5F9259CA" w14:textId="77777777" w:rsidR="001C429C" w:rsidRPr="001C429C" w:rsidRDefault="001C429C" w:rsidP="001C429C">
      <w:pPr>
        <w:pStyle w:val="JSKReferenceItem"/>
        <w:rPr>
          <w:sz w:val="20"/>
          <w:szCs w:val="20"/>
        </w:rPr>
      </w:pPr>
      <w:proofErr w:type="spellStart"/>
      <w:r w:rsidRPr="001C429C">
        <w:rPr>
          <w:sz w:val="20"/>
          <w:szCs w:val="20"/>
          <w:lang w:val="en-US"/>
        </w:rPr>
        <w:t>Individu</w:t>
      </w:r>
      <w:proofErr w:type="spellEnd"/>
      <w:r w:rsidRPr="001C429C">
        <w:rPr>
          <w:sz w:val="20"/>
          <w:szCs w:val="20"/>
          <w:lang w:val="en-US"/>
        </w:rPr>
        <w:t xml:space="preserve"> yang </w:t>
      </w:r>
      <w:proofErr w:type="spellStart"/>
      <w:r w:rsidRPr="001C429C">
        <w:rPr>
          <w:sz w:val="20"/>
          <w:szCs w:val="20"/>
          <w:lang w:val="en-US"/>
        </w:rPr>
        <w:t>mengalami</w:t>
      </w:r>
      <w:proofErr w:type="spellEnd"/>
      <w:r w:rsidRPr="001C429C">
        <w:rPr>
          <w:sz w:val="20"/>
          <w:szCs w:val="20"/>
          <w:lang w:val="en-US"/>
        </w:rPr>
        <w:t xml:space="preserve"> fear of missing out </w:t>
      </w:r>
      <w:proofErr w:type="spellStart"/>
      <w:r w:rsidRPr="001C429C">
        <w:rPr>
          <w:sz w:val="20"/>
          <w:szCs w:val="20"/>
          <w:lang w:val="en-US"/>
        </w:rPr>
        <w:t>memiliki</w:t>
      </w:r>
      <w:proofErr w:type="spellEnd"/>
      <w:r w:rsidRPr="001C429C">
        <w:rPr>
          <w:sz w:val="20"/>
          <w:szCs w:val="20"/>
          <w:lang w:val="en-US"/>
        </w:rPr>
        <w:t xml:space="preserve"> </w:t>
      </w:r>
      <w:proofErr w:type="spellStart"/>
      <w:r w:rsidRPr="001C429C">
        <w:rPr>
          <w:sz w:val="20"/>
          <w:szCs w:val="20"/>
          <w:lang w:val="en-US"/>
        </w:rPr>
        <w:t>keinginan</w:t>
      </w:r>
      <w:proofErr w:type="spellEnd"/>
      <w:r w:rsidRPr="001C429C">
        <w:rPr>
          <w:sz w:val="20"/>
          <w:szCs w:val="20"/>
          <w:lang w:val="en-US"/>
        </w:rPr>
        <w:t xml:space="preserve"> yang </w:t>
      </w:r>
      <w:proofErr w:type="spellStart"/>
      <w:r w:rsidRPr="001C429C">
        <w:rPr>
          <w:sz w:val="20"/>
          <w:szCs w:val="20"/>
          <w:lang w:val="en-US"/>
        </w:rPr>
        <w:t>kuat</w:t>
      </w:r>
      <w:proofErr w:type="spellEnd"/>
      <w:r w:rsidRPr="001C429C">
        <w:rPr>
          <w:sz w:val="20"/>
          <w:szCs w:val="20"/>
          <w:lang w:val="en-US"/>
        </w:rPr>
        <w:t xml:space="preserve"> </w:t>
      </w:r>
      <w:proofErr w:type="spellStart"/>
      <w:r w:rsidRPr="001C429C">
        <w:rPr>
          <w:sz w:val="20"/>
          <w:szCs w:val="20"/>
          <w:lang w:val="en-US"/>
        </w:rPr>
        <w:t>untuk</w:t>
      </w:r>
      <w:proofErr w:type="spellEnd"/>
      <w:r w:rsidRPr="001C429C">
        <w:rPr>
          <w:sz w:val="20"/>
          <w:szCs w:val="20"/>
          <w:lang w:val="en-US"/>
        </w:rPr>
        <w:t xml:space="preserve"> </w:t>
      </w:r>
      <w:proofErr w:type="spellStart"/>
      <w:r w:rsidRPr="001C429C">
        <w:rPr>
          <w:sz w:val="20"/>
          <w:szCs w:val="20"/>
          <w:lang w:val="en-US"/>
        </w:rPr>
        <w:t>terus</w:t>
      </w:r>
      <w:proofErr w:type="spellEnd"/>
      <w:r w:rsidRPr="001C429C">
        <w:rPr>
          <w:sz w:val="20"/>
          <w:szCs w:val="20"/>
          <w:lang w:val="en-US"/>
        </w:rPr>
        <w:t xml:space="preserve"> </w:t>
      </w:r>
      <w:proofErr w:type="spellStart"/>
      <w:r w:rsidRPr="001C429C">
        <w:rPr>
          <w:sz w:val="20"/>
          <w:szCs w:val="20"/>
          <w:lang w:val="en-US"/>
        </w:rPr>
        <w:t>menggunakan</w:t>
      </w:r>
      <w:proofErr w:type="spellEnd"/>
      <w:r w:rsidRPr="001C429C">
        <w:rPr>
          <w:sz w:val="20"/>
          <w:szCs w:val="20"/>
          <w:lang w:val="en-US"/>
        </w:rPr>
        <w:t xml:space="preserve"> media </w:t>
      </w:r>
      <w:proofErr w:type="spellStart"/>
      <w:r w:rsidRPr="001C429C">
        <w:rPr>
          <w:sz w:val="20"/>
          <w:szCs w:val="20"/>
          <w:lang w:val="en-US"/>
        </w:rPr>
        <w:t>sosial</w:t>
      </w:r>
      <w:proofErr w:type="spellEnd"/>
      <w:r w:rsidRPr="001C429C">
        <w:rPr>
          <w:sz w:val="20"/>
          <w:szCs w:val="20"/>
          <w:lang w:val="en-US"/>
        </w:rPr>
        <w:t xml:space="preserve">. </w:t>
      </w:r>
      <w:proofErr w:type="spellStart"/>
      <w:r w:rsidRPr="001C429C">
        <w:rPr>
          <w:sz w:val="20"/>
          <w:szCs w:val="20"/>
          <w:lang w:val="en-US"/>
        </w:rPr>
        <w:t>Seperti</w:t>
      </w:r>
      <w:proofErr w:type="spellEnd"/>
      <w:r w:rsidRPr="001C429C">
        <w:rPr>
          <w:sz w:val="20"/>
          <w:szCs w:val="20"/>
          <w:lang w:val="en-US"/>
        </w:rPr>
        <w:t xml:space="preserve"> yang </w:t>
      </w:r>
      <w:proofErr w:type="spellStart"/>
      <w:r w:rsidRPr="001C429C">
        <w:rPr>
          <w:sz w:val="20"/>
          <w:szCs w:val="20"/>
          <w:lang w:val="en-US"/>
        </w:rPr>
        <w:t>disampaikan</w:t>
      </w:r>
      <w:proofErr w:type="spellEnd"/>
      <w:r w:rsidRPr="001C429C">
        <w:rPr>
          <w:sz w:val="20"/>
          <w:szCs w:val="20"/>
          <w:lang w:val="en-US"/>
        </w:rPr>
        <w:t xml:space="preserve"> </w:t>
      </w:r>
      <w:proofErr w:type="spellStart"/>
      <w:r w:rsidRPr="001C429C">
        <w:rPr>
          <w:sz w:val="20"/>
          <w:szCs w:val="20"/>
          <w:lang w:val="en-US"/>
        </w:rPr>
        <w:t>oleh</w:t>
      </w:r>
      <w:proofErr w:type="spellEnd"/>
      <w:r w:rsidRPr="001C429C">
        <w:rPr>
          <w:sz w:val="20"/>
          <w:szCs w:val="20"/>
          <w:lang w:val="en-US"/>
        </w:rPr>
        <w:t xml:space="preserve"> </w:t>
      </w:r>
      <w:proofErr w:type="spellStart"/>
      <w:r w:rsidRPr="001C429C">
        <w:rPr>
          <w:sz w:val="20"/>
          <w:szCs w:val="20"/>
          <w:lang w:val="en-US"/>
        </w:rPr>
        <w:t>Rahardjo</w:t>
      </w:r>
      <w:proofErr w:type="spellEnd"/>
      <w:r w:rsidRPr="001C429C">
        <w:rPr>
          <w:sz w:val="20"/>
          <w:szCs w:val="20"/>
          <w:lang w:val="en-US"/>
        </w:rPr>
        <w:t xml:space="preserve">, </w:t>
      </w:r>
      <w:proofErr w:type="spellStart"/>
      <w:r w:rsidRPr="001C429C">
        <w:rPr>
          <w:sz w:val="20"/>
          <w:szCs w:val="20"/>
          <w:lang w:val="en-US"/>
        </w:rPr>
        <w:t>menekankan</w:t>
      </w:r>
      <w:proofErr w:type="spellEnd"/>
      <w:r w:rsidRPr="001C429C">
        <w:rPr>
          <w:sz w:val="20"/>
          <w:szCs w:val="20"/>
          <w:lang w:val="en-US"/>
        </w:rPr>
        <w:t xml:space="preserve"> </w:t>
      </w:r>
      <w:proofErr w:type="spellStart"/>
      <w:r w:rsidRPr="001C429C">
        <w:rPr>
          <w:sz w:val="20"/>
          <w:szCs w:val="20"/>
          <w:lang w:val="en-US"/>
        </w:rPr>
        <w:t>bahwa</w:t>
      </w:r>
      <w:proofErr w:type="spellEnd"/>
      <w:r w:rsidRPr="001C429C">
        <w:rPr>
          <w:sz w:val="20"/>
          <w:szCs w:val="20"/>
          <w:lang w:val="en-US"/>
        </w:rPr>
        <w:t xml:space="preserve"> FOMO </w:t>
      </w:r>
      <w:proofErr w:type="spellStart"/>
      <w:r w:rsidRPr="001C429C">
        <w:rPr>
          <w:sz w:val="20"/>
          <w:szCs w:val="20"/>
          <w:lang w:val="en-US"/>
        </w:rPr>
        <w:t>adalah</w:t>
      </w:r>
      <w:proofErr w:type="spellEnd"/>
      <w:r w:rsidRPr="001C429C">
        <w:rPr>
          <w:sz w:val="20"/>
          <w:szCs w:val="20"/>
          <w:lang w:val="en-US"/>
        </w:rPr>
        <w:t xml:space="preserve"> </w:t>
      </w:r>
      <w:proofErr w:type="spellStart"/>
      <w:r w:rsidRPr="001C429C">
        <w:rPr>
          <w:sz w:val="20"/>
          <w:szCs w:val="20"/>
          <w:lang w:val="en-US"/>
        </w:rPr>
        <w:t>dorongan</w:t>
      </w:r>
      <w:proofErr w:type="spellEnd"/>
      <w:r w:rsidRPr="001C429C">
        <w:rPr>
          <w:sz w:val="20"/>
          <w:szCs w:val="20"/>
          <w:lang w:val="en-US"/>
        </w:rPr>
        <w:t xml:space="preserve"> yang </w:t>
      </w:r>
      <w:proofErr w:type="spellStart"/>
      <w:r w:rsidRPr="001C429C">
        <w:rPr>
          <w:sz w:val="20"/>
          <w:szCs w:val="20"/>
          <w:lang w:val="en-US"/>
        </w:rPr>
        <w:t>kuat</w:t>
      </w:r>
      <w:proofErr w:type="spellEnd"/>
      <w:r w:rsidRPr="001C429C">
        <w:rPr>
          <w:sz w:val="20"/>
          <w:szCs w:val="20"/>
          <w:lang w:val="en-US"/>
        </w:rPr>
        <w:t xml:space="preserve"> </w:t>
      </w:r>
      <w:proofErr w:type="spellStart"/>
      <w:r w:rsidRPr="001C429C">
        <w:rPr>
          <w:sz w:val="20"/>
          <w:szCs w:val="20"/>
          <w:lang w:val="en-US"/>
        </w:rPr>
        <w:t>untuk</w:t>
      </w:r>
      <w:proofErr w:type="spellEnd"/>
      <w:r w:rsidRPr="001C429C">
        <w:rPr>
          <w:sz w:val="20"/>
          <w:szCs w:val="20"/>
          <w:lang w:val="en-US"/>
        </w:rPr>
        <w:t xml:space="preserve"> </w:t>
      </w:r>
      <w:proofErr w:type="spellStart"/>
      <w:r w:rsidRPr="001C429C">
        <w:rPr>
          <w:sz w:val="20"/>
          <w:szCs w:val="20"/>
          <w:lang w:val="en-US"/>
        </w:rPr>
        <w:t>tidak</w:t>
      </w:r>
      <w:proofErr w:type="spellEnd"/>
      <w:r w:rsidRPr="001C429C">
        <w:rPr>
          <w:sz w:val="20"/>
          <w:szCs w:val="20"/>
          <w:lang w:val="en-US"/>
        </w:rPr>
        <w:t xml:space="preserve"> </w:t>
      </w:r>
      <w:proofErr w:type="spellStart"/>
      <w:r w:rsidRPr="001C429C">
        <w:rPr>
          <w:sz w:val="20"/>
          <w:szCs w:val="20"/>
          <w:lang w:val="en-US"/>
        </w:rPr>
        <w:t>mengikuti</w:t>
      </w:r>
      <w:proofErr w:type="spellEnd"/>
      <w:r w:rsidRPr="001C429C">
        <w:rPr>
          <w:sz w:val="20"/>
          <w:szCs w:val="20"/>
          <w:lang w:val="en-US"/>
        </w:rPr>
        <w:t xml:space="preserve"> </w:t>
      </w:r>
      <w:proofErr w:type="spellStart"/>
      <w:r w:rsidRPr="001C429C">
        <w:rPr>
          <w:sz w:val="20"/>
          <w:szCs w:val="20"/>
          <w:lang w:val="en-US"/>
        </w:rPr>
        <w:t>aktivitas</w:t>
      </w:r>
      <w:proofErr w:type="spellEnd"/>
      <w:r w:rsidRPr="001C429C">
        <w:rPr>
          <w:sz w:val="20"/>
          <w:szCs w:val="20"/>
          <w:lang w:val="en-US"/>
        </w:rPr>
        <w:t xml:space="preserve"> orang lain di media </w:t>
      </w:r>
      <w:proofErr w:type="spellStart"/>
      <w:r w:rsidRPr="001C429C">
        <w:rPr>
          <w:sz w:val="20"/>
          <w:szCs w:val="20"/>
          <w:lang w:val="en-US"/>
        </w:rPr>
        <w:t>sosial</w:t>
      </w:r>
      <w:proofErr w:type="spellEnd"/>
      <w:r w:rsidRPr="001C429C">
        <w:rPr>
          <w:sz w:val="20"/>
          <w:szCs w:val="20"/>
          <w:lang w:val="en-US"/>
        </w:rPr>
        <w:t xml:space="preserve">. </w:t>
      </w:r>
      <w:proofErr w:type="spellStart"/>
      <w:r w:rsidRPr="001C429C">
        <w:rPr>
          <w:sz w:val="20"/>
          <w:szCs w:val="20"/>
          <w:lang w:val="en-US"/>
        </w:rPr>
        <w:t>Studi</w:t>
      </w:r>
      <w:proofErr w:type="spellEnd"/>
      <w:r w:rsidRPr="001C429C">
        <w:rPr>
          <w:sz w:val="20"/>
          <w:szCs w:val="20"/>
          <w:lang w:val="en-US"/>
        </w:rPr>
        <w:t xml:space="preserve"> yang </w:t>
      </w:r>
      <w:proofErr w:type="spellStart"/>
      <w:r w:rsidRPr="001C429C">
        <w:rPr>
          <w:sz w:val="20"/>
          <w:szCs w:val="20"/>
          <w:lang w:val="en-US"/>
        </w:rPr>
        <w:t>dilakukan</w:t>
      </w:r>
      <w:proofErr w:type="spellEnd"/>
      <w:r w:rsidRPr="001C429C">
        <w:rPr>
          <w:sz w:val="20"/>
          <w:szCs w:val="20"/>
          <w:lang w:val="en-US"/>
        </w:rPr>
        <w:t xml:space="preserve"> </w:t>
      </w:r>
      <w:proofErr w:type="spellStart"/>
      <w:r w:rsidRPr="001C429C">
        <w:rPr>
          <w:sz w:val="20"/>
          <w:szCs w:val="20"/>
          <w:lang w:val="en-US"/>
        </w:rPr>
        <w:t>oleh</w:t>
      </w:r>
      <w:proofErr w:type="spellEnd"/>
      <w:r w:rsidRPr="001C429C">
        <w:rPr>
          <w:sz w:val="20"/>
          <w:szCs w:val="20"/>
          <w:lang w:val="en-US"/>
        </w:rPr>
        <w:t xml:space="preserve"> Australian Psychological Society </w:t>
      </w:r>
      <w:proofErr w:type="spellStart"/>
      <w:r w:rsidRPr="001C429C">
        <w:rPr>
          <w:sz w:val="20"/>
          <w:szCs w:val="20"/>
          <w:lang w:val="en-US"/>
        </w:rPr>
        <w:t>menemukan</w:t>
      </w:r>
      <w:proofErr w:type="spellEnd"/>
      <w:r w:rsidRPr="001C429C">
        <w:rPr>
          <w:sz w:val="20"/>
          <w:szCs w:val="20"/>
          <w:lang w:val="en-US"/>
        </w:rPr>
        <w:t xml:space="preserve"> </w:t>
      </w:r>
      <w:proofErr w:type="spellStart"/>
      <w:r w:rsidRPr="001C429C">
        <w:rPr>
          <w:sz w:val="20"/>
          <w:szCs w:val="20"/>
          <w:lang w:val="en-US"/>
        </w:rPr>
        <w:t>bahwa</w:t>
      </w:r>
      <w:proofErr w:type="spellEnd"/>
      <w:r w:rsidRPr="001C429C">
        <w:rPr>
          <w:sz w:val="20"/>
          <w:szCs w:val="20"/>
          <w:lang w:val="en-US"/>
        </w:rPr>
        <w:t xml:space="preserve"> </w:t>
      </w:r>
      <w:proofErr w:type="spellStart"/>
      <w:r w:rsidRPr="001C429C">
        <w:rPr>
          <w:sz w:val="20"/>
          <w:szCs w:val="20"/>
          <w:lang w:val="en-US"/>
        </w:rPr>
        <w:t>mahasiswa</w:t>
      </w:r>
      <w:proofErr w:type="spellEnd"/>
      <w:r w:rsidRPr="001C429C">
        <w:rPr>
          <w:sz w:val="20"/>
          <w:szCs w:val="20"/>
          <w:lang w:val="en-US"/>
        </w:rPr>
        <w:t xml:space="preserve"> rata-rata </w:t>
      </w:r>
      <w:proofErr w:type="spellStart"/>
      <w:r w:rsidRPr="001C429C">
        <w:rPr>
          <w:sz w:val="20"/>
          <w:szCs w:val="20"/>
          <w:lang w:val="en-US"/>
        </w:rPr>
        <w:t>menghabiskan</w:t>
      </w:r>
      <w:proofErr w:type="spellEnd"/>
      <w:r w:rsidRPr="001C429C">
        <w:rPr>
          <w:sz w:val="20"/>
          <w:szCs w:val="20"/>
          <w:lang w:val="en-US"/>
        </w:rPr>
        <w:t xml:space="preserve"> 2,7 jam </w:t>
      </w:r>
      <w:proofErr w:type="spellStart"/>
      <w:r w:rsidRPr="001C429C">
        <w:rPr>
          <w:sz w:val="20"/>
          <w:szCs w:val="20"/>
          <w:lang w:val="en-US"/>
        </w:rPr>
        <w:t>sehari</w:t>
      </w:r>
      <w:proofErr w:type="spellEnd"/>
      <w:r w:rsidRPr="001C429C">
        <w:rPr>
          <w:sz w:val="20"/>
          <w:szCs w:val="20"/>
          <w:lang w:val="en-US"/>
        </w:rPr>
        <w:t xml:space="preserve"> </w:t>
      </w:r>
      <w:proofErr w:type="spellStart"/>
      <w:r w:rsidRPr="001C429C">
        <w:rPr>
          <w:sz w:val="20"/>
          <w:szCs w:val="20"/>
          <w:lang w:val="en-US"/>
        </w:rPr>
        <w:t>untuk</w:t>
      </w:r>
      <w:proofErr w:type="spellEnd"/>
      <w:r w:rsidRPr="001C429C">
        <w:rPr>
          <w:sz w:val="20"/>
          <w:szCs w:val="20"/>
          <w:lang w:val="en-US"/>
        </w:rPr>
        <w:t xml:space="preserve"> </w:t>
      </w:r>
      <w:proofErr w:type="spellStart"/>
      <w:r w:rsidRPr="001C429C">
        <w:rPr>
          <w:sz w:val="20"/>
          <w:szCs w:val="20"/>
          <w:lang w:val="en-US"/>
        </w:rPr>
        <w:t>menggunakan</w:t>
      </w:r>
      <w:proofErr w:type="spellEnd"/>
      <w:r w:rsidRPr="001C429C">
        <w:rPr>
          <w:sz w:val="20"/>
          <w:szCs w:val="20"/>
          <w:lang w:val="en-US"/>
        </w:rPr>
        <w:t xml:space="preserve"> media </w:t>
      </w:r>
      <w:proofErr w:type="spellStart"/>
      <w:r w:rsidRPr="001C429C">
        <w:rPr>
          <w:sz w:val="20"/>
          <w:szCs w:val="20"/>
          <w:lang w:val="en-US"/>
        </w:rPr>
        <w:t>sosial</w:t>
      </w:r>
      <w:proofErr w:type="spellEnd"/>
      <w:r w:rsidRPr="001C429C">
        <w:rPr>
          <w:sz w:val="20"/>
          <w:szCs w:val="20"/>
          <w:lang w:val="en-US"/>
        </w:rPr>
        <w:t xml:space="preserve"> </w:t>
      </w:r>
      <w:proofErr w:type="spellStart"/>
      <w:r w:rsidRPr="001C429C">
        <w:rPr>
          <w:sz w:val="20"/>
          <w:szCs w:val="20"/>
          <w:lang w:val="en-US"/>
        </w:rPr>
        <w:t>dan</w:t>
      </w:r>
      <w:proofErr w:type="spellEnd"/>
      <w:r w:rsidRPr="001C429C">
        <w:rPr>
          <w:sz w:val="20"/>
          <w:szCs w:val="20"/>
          <w:lang w:val="en-US"/>
        </w:rPr>
        <w:t xml:space="preserve"> </w:t>
      </w:r>
      <w:proofErr w:type="spellStart"/>
      <w:r w:rsidRPr="001C429C">
        <w:rPr>
          <w:sz w:val="20"/>
          <w:szCs w:val="20"/>
          <w:lang w:val="en-US"/>
        </w:rPr>
        <w:t>mengalami</w:t>
      </w:r>
      <w:proofErr w:type="spellEnd"/>
      <w:r w:rsidRPr="001C429C">
        <w:rPr>
          <w:sz w:val="20"/>
          <w:szCs w:val="20"/>
          <w:lang w:val="en-US"/>
        </w:rPr>
        <w:t xml:space="preserve"> fear of missing out. </w:t>
      </w:r>
      <w:proofErr w:type="spellStart"/>
      <w:r w:rsidRPr="001C429C">
        <w:rPr>
          <w:sz w:val="20"/>
          <w:szCs w:val="20"/>
          <w:lang w:val="en-US"/>
        </w:rPr>
        <w:t>Selain</w:t>
      </w:r>
      <w:proofErr w:type="spellEnd"/>
      <w:r w:rsidRPr="001C429C">
        <w:rPr>
          <w:sz w:val="20"/>
          <w:szCs w:val="20"/>
          <w:lang w:val="en-US"/>
        </w:rPr>
        <w:t xml:space="preserve"> </w:t>
      </w:r>
      <w:proofErr w:type="spellStart"/>
      <w:r w:rsidRPr="001C429C">
        <w:rPr>
          <w:sz w:val="20"/>
          <w:szCs w:val="20"/>
          <w:lang w:val="en-US"/>
        </w:rPr>
        <w:t>itu</w:t>
      </w:r>
      <w:proofErr w:type="spellEnd"/>
      <w:r w:rsidRPr="001C429C">
        <w:rPr>
          <w:sz w:val="20"/>
          <w:szCs w:val="20"/>
          <w:lang w:val="en-US"/>
        </w:rPr>
        <w:t xml:space="preserve">, </w:t>
      </w:r>
      <w:proofErr w:type="spellStart"/>
      <w:r w:rsidRPr="001C429C">
        <w:rPr>
          <w:sz w:val="20"/>
          <w:szCs w:val="20"/>
          <w:lang w:val="en-US"/>
        </w:rPr>
        <w:t>penelitian</w:t>
      </w:r>
      <w:proofErr w:type="spellEnd"/>
      <w:r w:rsidRPr="001C429C">
        <w:rPr>
          <w:sz w:val="20"/>
          <w:szCs w:val="20"/>
          <w:lang w:val="en-US"/>
        </w:rPr>
        <w:t xml:space="preserve"> </w:t>
      </w:r>
      <w:proofErr w:type="spellStart"/>
      <w:r w:rsidRPr="001C429C">
        <w:rPr>
          <w:sz w:val="20"/>
          <w:szCs w:val="20"/>
          <w:lang w:val="en-US"/>
        </w:rPr>
        <w:t>tersebut</w:t>
      </w:r>
      <w:proofErr w:type="spellEnd"/>
      <w:r w:rsidRPr="001C429C">
        <w:rPr>
          <w:sz w:val="20"/>
          <w:szCs w:val="20"/>
          <w:lang w:val="en-US"/>
        </w:rPr>
        <w:t xml:space="preserve"> </w:t>
      </w:r>
      <w:proofErr w:type="spellStart"/>
      <w:r w:rsidRPr="001C429C">
        <w:rPr>
          <w:sz w:val="20"/>
          <w:szCs w:val="20"/>
          <w:lang w:val="en-US"/>
        </w:rPr>
        <w:t>juga</w:t>
      </w:r>
      <w:proofErr w:type="spellEnd"/>
      <w:r w:rsidRPr="001C429C">
        <w:rPr>
          <w:sz w:val="20"/>
          <w:szCs w:val="20"/>
          <w:lang w:val="en-US"/>
        </w:rPr>
        <w:t xml:space="preserve"> </w:t>
      </w:r>
      <w:proofErr w:type="spellStart"/>
      <w:r w:rsidRPr="001C429C">
        <w:rPr>
          <w:sz w:val="20"/>
          <w:szCs w:val="20"/>
          <w:lang w:val="en-US"/>
        </w:rPr>
        <w:t>menunjukkan</w:t>
      </w:r>
      <w:proofErr w:type="spellEnd"/>
      <w:r w:rsidRPr="001C429C">
        <w:rPr>
          <w:sz w:val="20"/>
          <w:szCs w:val="20"/>
          <w:lang w:val="en-US"/>
        </w:rPr>
        <w:t xml:space="preserve"> </w:t>
      </w:r>
      <w:proofErr w:type="spellStart"/>
      <w:r w:rsidRPr="001C429C">
        <w:rPr>
          <w:sz w:val="20"/>
          <w:szCs w:val="20"/>
          <w:lang w:val="en-US"/>
        </w:rPr>
        <w:t>bahwa</w:t>
      </w:r>
      <w:proofErr w:type="spellEnd"/>
      <w:r w:rsidRPr="001C429C">
        <w:rPr>
          <w:sz w:val="20"/>
          <w:szCs w:val="20"/>
          <w:lang w:val="en-US"/>
        </w:rPr>
        <w:t xml:space="preserve"> </w:t>
      </w:r>
      <w:proofErr w:type="spellStart"/>
      <w:r w:rsidRPr="001C429C">
        <w:rPr>
          <w:sz w:val="20"/>
          <w:szCs w:val="20"/>
          <w:lang w:val="en-US"/>
        </w:rPr>
        <w:t>remaja</w:t>
      </w:r>
      <w:proofErr w:type="spellEnd"/>
      <w:r w:rsidRPr="001C429C">
        <w:rPr>
          <w:sz w:val="20"/>
          <w:szCs w:val="20"/>
          <w:lang w:val="en-US"/>
        </w:rPr>
        <w:t xml:space="preserve"> </w:t>
      </w:r>
      <w:proofErr w:type="spellStart"/>
      <w:r w:rsidRPr="001C429C">
        <w:rPr>
          <w:sz w:val="20"/>
          <w:szCs w:val="20"/>
          <w:lang w:val="en-US"/>
        </w:rPr>
        <w:t>memiliki</w:t>
      </w:r>
      <w:proofErr w:type="spellEnd"/>
      <w:r w:rsidRPr="001C429C">
        <w:rPr>
          <w:sz w:val="20"/>
          <w:szCs w:val="20"/>
          <w:lang w:val="en-US"/>
        </w:rPr>
        <w:t xml:space="preserve"> </w:t>
      </w:r>
      <w:proofErr w:type="spellStart"/>
      <w:r w:rsidRPr="001C429C">
        <w:rPr>
          <w:sz w:val="20"/>
          <w:szCs w:val="20"/>
          <w:lang w:val="en-US"/>
        </w:rPr>
        <w:t>tingkat</w:t>
      </w:r>
      <w:proofErr w:type="spellEnd"/>
      <w:r w:rsidRPr="001C429C">
        <w:rPr>
          <w:sz w:val="20"/>
          <w:szCs w:val="20"/>
          <w:lang w:val="en-US"/>
        </w:rPr>
        <w:t xml:space="preserve"> fear of missing out yang </w:t>
      </w:r>
      <w:proofErr w:type="spellStart"/>
      <w:r w:rsidRPr="001C429C">
        <w:rPr>
          <w:sz w:val="20"/>
          <w:szCs w:val="20"/>
          <w:lang w:val="en-US"/>
        </w:rPr>
        <w:t>lebih</w:t>
      </w:r>
      <w:proofErr w:type="spellEnd"/>
      <w:r w:rsidRPr="001C429C">
        <w:rPr>
          <w:sz w:val="20"/>
          <w:szCs w:val="20"/>
          <w:lang w:val="en-US"/>
        </w:rPr>
        <w:t xml:space="preserve"> </w:t>
      </w:r>
      <w:proofErr w:type="spellStart"/>
      <w:r w:rsidRPr="001C429C">
        <w:rPr>
          <w:sz w:val="20"/>
          <w:szCs w:val="20"/>
          <w:lang w:val="en-US"/>
        </w:rPr>
        <w:t>tinggi</w:t>
      </w:r>
      <w:proofErr w:type="spellEnd"/>
      <w:r w:rsidRPr="001C429C">
        <w:rPr>
          <w:sz w:val="20"/>
          <w:szCs w:val="20"/>
          <w:lang w:val="en-US"/>
        </w:rPr>
        <w:t xml:space="preserve"> (50%) </w:t>
      </w:r>
      <w:proofErr w:type="spellStart"/>
      <w:r w:rsidRPr="001C429C">
        <w:rPr>
          <w:sz w:val="20"/>
          <w:szCs w:val="20"/>
          <w:lang w:val="en-US"/>
        </w:rPr>
        <w:t>daripada</w:t>
      </w:r>
      <w:proofErr w:type="spellEnd"/>
      <w:r w:rsidRPr="001C429C">
        <w:rPr>
          <w:sz w:val="20"/>
          <w:szCs w:val="20"/>
          <w:lang w:val="en-US"/>
        </w:rPr>
        <w:t xml:space="preserve"> </w:t>
      </w:r>
      <w:proofErr w:type="spellStart"/>
      <w:r w:rsidRPr="001C429C">
        <w:rPr>
          <w:sz w:val="20"/>
          <w:szCs w:val="20"/>
          <w:lang w:val="en-US"/>
        </w:rPr>
        <w:t>dewasa</w:t>
      </w:r>
      <w:proofErr w:type="spellEnd"/>
      <w:r w:rsidRPr="001C429C">
        <w:rPr>
          <w:sz w:val="20"/>
          <w:szCs w:val="20"/>
          <w:lang w:val="en-US"/>
        </w:rPr>
        <w:t xml:space="preserve"> (25%)</w:t>
      </w:r>
      <w:r w:rsidRPr="001C429C">
        <w:rPr>
          <w:sz w:val="20"/>
          <w:szCs w:val="20"/>
        </w:rPr>
        <w:t>.</w:t>
      </w:r>
    </w:p>
    <w:p w14:paraId="0C8B872F" w14:textId="12851A30" w:rsidR="001C429C" w:rsidRPr="001C429C" w:rsidRDefault="001C429C" w:rsidP="001C429C">
      <w:pPr>
        <w:pStyle w:val="JSKReferenceItem"/>
        <w:rPr>
          <w:color w:val="000000"/>
          <w:sz w:val="20"/>
          <w:szCs w:val="20"/>
        </w:rPr>
      </w:pPr>
      <w:r w:rsidRPr="001C429C">
        <w:rPr>
          <w:sz w:val="20"/>
          <w:szCs w:val="20"/>
        </w:rPr>
        <w:t xml:space="preserve">Penelitian mengenai hubungan antara FoMO dan pengaruh media sosial pada 625 siswa senior di MAN Surabaya menyimpulkan bahwa ada korelasi positif antara Fear of Missing Out dan adiksi media sosial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{"citationItems":[{"id":"ITEM-1","itemData":{"author":[{"dropping-particle":"","family":"Hariadi","given":"Aisyah Firdaus","non-dropping-particle":"","parse-names":false,"suffix":""}],"id":"ITEM-1","issued":{"date-parts":[["2018"]]},"publisher-place":"Surabaya","title":"Hubungan antara Fear of Missing Out (FOMO) dengan Kecanduan Media Sosisal pada Remaja","type":"book"},"uris":["http://www.mendeley.com/documents/?uuid=b4367a62-9c41-47bc-a722-2ab7e0ff4963","http://www.mendeley.com/documents/?uuid=8d0d0a6f-a00a-49c2-9738-81e55c8c8bd6"]}],"mendeley":{"formattedCitation":"[17]","manualFormatting":"Hariadi, 2018)","plainTextFormattedCitation":"[17]","previouslyFormattedCitation":"(Hariadi, 2018)"},"properties":{"noteIndex":0},"schema":"https://github.com/citation-style-language/schema/raw/master/csl-citation.json"}</w:instrText>
      </w:r>
      <w:r w:rsidRPr="001C429C">
        <w:rPr>
          <w:sz w:val="20"/>
          <w:szCs w:val="20"/>
        </w:rPr>
        <w:fldChar w:fldCharType="separate"/>
      </w:r>
      <w:r w:rsidRPr="001C429C">
        <w:rPr>
          <w:noProof/>
          <w:sz w:val="20"/>
          <w:szCs w:val="20"/>
        </w:rPr>
        <w:t>Hariadi, 2018)</w:t>
      </w:r>
      <w:r w:rsidRPr="001C429C">
        <w:rPr>
          <w:sz w:val="20"/>
          <w:szCs w:val="20"/>
        </w:rPr>
        <w:fldChar w:fldCharType="end"/>
      </w:r>
      <w:r w:rsidRPr="001C429C">
        <w:rPr>
          <w:sz w:val="20"/>
          <w:szCs w:val="20"/>
        </w:rPr>
        <w:t xml:space="preserve">. </w:t>
      </w:r>
      <w:r w:rsidRPr="001C429C">
        <w:rPr>
          <w:sz w:val="20"/>
          <w:szCs w:val="20"/>
          <w:lang w:val="fi-FI"/>
        </w:rPr>
        <w:t>Ini berarti semakin tinggi tingkat FoMO, semakin tinggi juga tingkat adiksi media sosial, dan sebaliknya</w:t>
      </w:r>
      <w:r w:rsidRPr="001C429C">
        <w:rPr>
          <w:sz w:val="20"/>
          <w:szCs w:val="20"/>
        </w:rPr>
        <w:t>. Berdasarkan penelitian</w:t>
      </w:r>
      <w:r w:rsidRPr="001C429C">
        <w:rPr>
          <w:sz w:val="20"/>
          <w:szCs w:val="20"/>
          <w:lang w:val="en-US"/>
        </w:rPr>
        <w:t xml:space="preserve"> </w:t>
      </w:r>
      <w:r w:rsidRPr="001C429C">
        <w:rPr>
          <w:sz w:val="20"/>
          <w:szCs w:val="20"/>
        </w:rPr>
        <w:t xml:space="preserve">ditemukan korelasi positif antara penggunaan media sosial dan FOMO terlihat di kalangan mahasiswa Universitas Islam Bandung yang menggunakan Instagram </w:t>
      </w:r>
      <w:r w:rsidRPr="001C429C">
        <w:rPr>
          <w:sz w:val="20"/>
          <w:szCs w:val="20"/>
        </w:rPr>
        <w:fldChar w:fldCharType="begin" w:fldLock="1"/>
      </w:r>
      <w:r w:rsidR="0000378B">
        <w:rPr>
          <w:sz w:val="20"/>
          <w:szCs w:val="20"/>
        </w:rPr>
        <w:instrText>ADDIN CSL_CITATION {"citationItems":[{"id":"ITEM-1","itemData":{"author":[{"dropping-particle":"","family":"Agung","given":"I. M","non-dropping-particle":"","parse-names":false,"suffix":""},{"dropping-particle":"","family":"Sahara","given":"D","non-dropping-particle":"","parse-names":false,"suffix":""},{"dropping-particle":"","family":"Psikologi","given":"F","non-dropping-particle":"","parse-names":false,"suffix":""},{"dropping-particle":"","family":"Islam","given":"U","non-dropping-particle":"","parse-names":false,"suffix":""},{"dropping-particle":"","family":"Sultan","given":"N","non-dropping-particle":"","parse-names":false,"suffix":""},{"dropping-particle":"","family":"Kasim","given":"S.","non-dropping-particle":"","parse-names":false,"suffix":""}],"id":"ITEM-1","issue":"2","issued":{"date-parts":[["2023"]]},"title":"Validitas Konstrak Skala Kecanduan Media Sosial","type":"article-journal","volume":"4"},"uris":["http://www.mendeley.com/documents/?uuid=6515eb13-5f14-4410-83cb-df957a918502","http://www.mendeley.com/documents/?uuid=4ee2a99f-8e38-4dbd-b1b7-36f85a1f4b28","http://www.mendeley.com/documents/?uuid=f6a737fa-df97-411a-8427-95a8f714fcf6"]}],"mendeley":{"formattedCitation":"[10]","manualFormatting":"(Agung dkk., 2023)","plainTextFormattedCitation":"[10]","previouslyFormattedCitation":"(Agung et al., 2023)"},"properties":{"noteIndex":0},"schema":"https://github.com/citation-style-language/schema/raw/master/csl-citation.json"}</w:instrText>
      </w:r>
      <w:r w:rsidRPr="001C429C">
        <w:rPr>
          <w:sz w:val="20"/>
          <w:szCs w:val="20"/>
        </w:rPr>
        <w:fldChar w:fldCharType="separate"/>
      </w:r>
      <w:r w:rsidRPr="001C429C">
        <w:rPr>
          <w:noProof/>
          <w:sz w:val="20"/>
          <w:szCs w:val="20"/>
        </w:rPr>
        <w:t xml:space="preserve">(Agung </w:t>
      </w:r>
      <w:r w:rsidRPr="001C429C">
        <w:rPr>
          <w:i/>
          <w:iCs/>
          <w:noProof/>
          <w:sz w:val="20"/>
          <w:szCs w:val="20"/>
        </w:rPr>
        <w:t>dkk.</w:t>
      </w:r>
      <w:r w:rsidRPr="001C429C">
        <w:rPr>
          <w:noProof/>
          <w:sz w:val="20"/>
          <w:szCs w:val="20"/>
        </w:rPr>
        <w:t>, 2023)</w:t>
      </w:r>
      <w:r w:rsidRPr="001C429C">
        <w:rPr>
          <w:sz w:val="20"/>
          <w:szCs w:val="20"/>
        </w:rPr>
        <w:fldChar w:fldCharType="end"/>
      </w:r>
      <w:r w:rsidRPr="001C429C">
        <w:rPr>
          <w:sz w:val="20"/>
          <w:szCs w:val="20"/>
        </w:rPr>
        <w:t xml:space="preserve">. Dengan demikian, semakin tinggi tingkat FOMO yang dilaporkan oleh mahasiswa, semakin besar kemungkinan mereka mengalami tekanan media sosial. Pernyataan ini sejalan dengan temuan penelitian </w:t>
      </w:r>
      <w:r w:rsidRPr="001C429C">
        <w:rPr>
          <w:sz w:val="20"/>
          <w:szCs w:val="20"/>
        </w:rPr>
        <w:fldChar w:fldCharType="begin" w:fldLock="1"/>
      </w:r>
      <w:r w:rsidR="0000378B">
        <w:rPr>
          <w:sz w:val="20"/>
          <w:szCs w:val="20"/>
        </w:rPr>
        <w:instrText>ADDIN CSL_CITATION {"citationItems":[{"id":"ITEM-1","itemData":{"author":[{"dropping-particle":"","family":"Fathadhika","given":"S","non-dropping-particle":"","parse-names":false,"suffix":""}],"container-title":"Journal of Psychological Science and Profession,","id":"ITEM-1","issue":"3","issued":{"date-parts":[["2018"]]},"page":"208-215","title":"Social media engagement sebagai mediator antara fear of missing out dengan kecanduan media sosial pada remaja","type":"article-journal","volume":"2"},"uris":["http://www.mendeley.com/documents/?uuid=73fd98e6-2215-4481-8a68-0a4e082d03d2","http://www.mendeley.com/documents/?uuid=3a45f07d-c035-47f5-88fa-f8656f704ca8"]}],"mendeley":{"formattedCitation":"[18]","manualFormatting":"Fathadhika, (2018)","plainTextFormattedCitation":"[18]","previouslyFormattedCitation":"(Fathadhika, 2018)"},"properties":{"noteIndex":0},"schema":"https://github.com/citation-style-language/schema/raw/master/csl-citation.json"}</w:instrText>
      </w:r>
      <w:r w:rsidRPr="001C429C">
        <w:rPr>
          <w:sz w:val="20"/>
          <w:szCs w:val="20"/>
        </w:rPr>
        <w:fldChar w:fldCharType="separate"/>
      </w:r>
      <w:r w:rsidRPr="001C429C">
        <w:rPr>
          <w:noProof/>
          <w:sz w:val="20"/>
          <w:szCs w:val="20"/>
        </w:rPr>
        <w:t>Fathadhika, (2018)</w:t>
      </w:r>
      <w:r w:rsidRPr="001C429C">
        <w:rPr>
          <w:sz w:val="20"/>
          <w:szCs w:val="20"/>
        </w:rPr>
        <w:fldChar w:fldCharType="end"/>
      </w:r>
      <w:r w:rsidRPr="001C429C">
        <w:rPr>
          <w:sz w:val="20"/>
          <w:szCs w:val="20"/>
        </w:rPr>
        <w:t xml:space="preserve"> yang menunjukkan adanya hubungan yang signifikan antara FOMO dan penggunaan media sosial. Selain itu, studi yang meneliti hubungan antara FOMO dan penggunaan media sosial di kalangan siswa SMA Negeri 14 Tangerang, dari total 168 remaja yang berpartisipasi, sebanyak 119 partisipan memiliki usia 16 tahun (sekitar 70.8%)</w:t>
      </w:r>
      <w:r w:rsidRPr="001C429C">
        <w:rPr>
          <w:sz w:val="20"/>
          <w:szCs w:val="20"/>
          <w:lang w:val="en-US"/>
        </w:rPr>
        <w:t xml:space="preserve"> (</w:t>
      </w:r>
      <w:r w:rsidRPr="001C429C">
        <w:rPr>
          <w:sz w:val="20"/>
          <w:szCs w:val="20"/>
        </w:rPr>
        <w:fldChar w:fldCharType="begin" w:fldLock="1"/>
      </w:r>
      <w:r w:rsidR="0000378B">
        <w:rPr>
          <w:sz w:val="20"/>
          <w:szCs w:val="20"/>
        </w:rPr>
        <w:instrText>ADDIN CSL_CITATION {"citationItems":[{"id":"ITEM-1","itemData":{"author":[{"dropping-particle":"","family":"Pratiwi","given":"A","non-dropping-particle":"","parse-names":false,"suffix":""},{"dropping-particle":"","family":"Fazriani","given":"A","non-dropping-particle":"","parse-names":false,"suffix":""},{"dropping-particle":"","family":"Tangera","given":"D. S. Y","non-dropping-particle":"","parse-names":false,"suffix":""}],"container-title":"Jurnal Kesehatan,","id":"ITEM-1","issue":"1","issued":{"date-parts":[["2020"]]},"title":"Hubungan antara fear of missing out (FoMO) dengan kecanduan media sosial pada remaja pengguna media sosial","type":"article-journal","volume":"9"},"uris":["http://www.mendeley.com/documents/?uuid=00d132cb-f181-44cf-a72b-b064145fe8c0","http://www.mendeley.com/documents/?uuid=1d501c84-84ba-4f84-9d70-0ddd26c89eb0"]}],"mendeley":{"formattedCitation":"[19]","manualFormatting":"Pratiwi dkk.,2020)","plainTextFormattedCitation":"[19]","previouslyFormattedCitation":"(Pratiwi et al., 2020)"},"properties":{"noteIndex":0},"schema":"https://github.com/citation-style-language/schema/raw/master/csl-citation.json"}</w:instrText>
      </w:r>
      <w:r w:rsidRPr="001C429C">
        <w:rPr>
          <w:sz w:val="20"/>
          <w:szCs w:val="20"/>
        </w:rPr>
        <w:fldChar w:fldCharType="separate"/>
      </w:r>
      <w:r w:rsidRPr="001C429C">
        <w:rPr>
          <w:noProof/>
          <w:sz w:val="20"/>
          <w:szCs w:val="20"/>
        </w:rPr>
        <w:t xml:space="preserve">Pratiwi </w:t>
      </w:r>
      <w:r w:rsidRPr="001C429C">
        <w:rPr>
          <w:i/>
          <w:iCs/>
          <w:noProof/>
          <w:sz w:val="20"/>
          <w:szCs w:val="20"/>
        </w:rPr>
        <w:t>dkk.,</w:t>
      </w:r>
      <w:r w:rsidRPr="001C429C">
        <w:rPr>
          <w:noProof/>
          <w:sz w:val="20"/>
          <w:szCs w:val="20"/>
        </w:rPr>
        <w:t>2020)</w:t>
      </w:r>
      <w:r w:rsidRPr="001C429C">
        <w:rPr>
          <w:sz w:val="20"/>
          <w:szCs w:val="20"/>
        </w:rPr>
        <w:fldChar w:fldCharType="end"/>
      </w:r>
      <w:r w:rsidRPr="001C429C">
        <w:rPr>
          <w:color w:val="000000"/>
          <w:sz w:val="20"/>
          <w:szCs w:val="20"/>
        </w:rPr>
        <w:t>.</w:t>
      </w:r>
    </w:p>
    <w:p w14:paraId="5FCDBFA8" w14:textId="67CF1C04" w:rsidR="001C429C" w:rsidRPr="001C429C" w:rsidRDefault="001C429C" w:rsidP="001C429C">
      <w:pPr>
        <w:pStyle w:val="JSKReferenceItem"/>
        <w:rPr>
          <w:sz w:val="20"/>
          <w:szCs w:val="20"/>
          <w:lang w:val="fi-FI"/>
        </w:rPr>
      </w:pPr>
      <w:r w:rsidRPr="001C429C">
        <w:rPr>
          <w:sz w:val="20"/>
          <w:szCs w:val="20"/>
        </w:rPr>
        <w:t xml:space="preserve">Selain </w:t>
      </w:r>
      <w:r w:rsidRPr="001C429C">
        <w:rPr>
          <w:i/>
          <w:sz w:val="20"/>
          <w:szCs w:val="20"/>
        </w:rPr>
        <w:t>fear of missing out</w:t>
      </w:r>
      <w:r w:rsidRPr="001C429C">
        <w:rPr>
          <w:sz w:val="20"/>
          <w:szCs w:val="20"/>
        </w:rPr>
        <w:t xml:space="preserve">, kesepian juga menjaid faktor resiko kecanduan media sosial. Kesepian adalah sensasi ketidaknyamanan yang dialami seseorang dalam situasi tertentu, berdasarkan pengalaman subjektif, di mana hubungan dengan orang lain kurang kuat dari yang diharapkan </w:t>
      </w:r>
      <w:r w:rsidRPr="001C429C">
        <w:rPr>
          <w:sz w:val="20"/>
          <w:szCs w:val="20"/>
        </w:rPr>
        <w:fldChar w:fldCharType="begin" w:fldLock="1"/>
      </w:r>
      <w:r w:rsidR="0000378B">
        <w:rPr>
          <w:sz w:val="20"/>
          <w:szCs w:val="20"/>
        </w:rPr>
        <w:instrText>ADDIN CSL_CITATION {"citationItems":[{"id":"ITEM-1","itemData":{"author":[{"dropping-particle":"","family":"Jong-Gierveld","given":"J","non-dropping-particle":"de","parse-names":false,"suffix":""},{"dropping-particle":"","family":"Kamphuls","given":"F","non-dropping-particle":"","parse-names":false,"suffix":""}],"id":"ITEM-1","issued":{"date-parts":[["1985"]]},"title":"The Development of a Rasch-Type Loneliness Scale","type":"article-journal"},"uris":["http://www.mendeley.com/documents/?uuid=72c43130-9542-49c1-8ae0-e5526a92b298","http://www.mendeley.com/documents/?uuid=0f5b1784-46f4-4cb3-b124-63c5d8b24c59"]}],"mendeley":{"formattedCitation":"[20]","plainTextFormattedCitation":"[20]","previouslyFormattedCitation":"(de Jong-Gierveld &amp; Kamphuls, 1985)"},"properties":{"noteIndex":0},"schema":"https://github.com/citation-style-language/schema/raw/master/csl-citation.json"}</w:instrText>
      </w:r>
      <w:r w:rsidRPr="001C429C">
        <w:rPr>
          <w:sz w:val="20"/>
          <w:szCs w:val="20"/>
        </w:rPr>
        <w:fldChar w:fldCharType="separate"/>
      </w:r>
      <w:r w:rsidR="0000378B" w:rsidRPr="0000378B">
        <w:rPr>
          <w:noProof/>
          <w:sz w:val="20"/>
          <w:szCs w:val="20"/>
        </w:rPr>
        <w:t>[20]</w:t>
      </w:r>
      <w:r w:rsidRPr="001C429C">
        <w:rPr>
          <w:sz w:val="20"/>
          <w:szCs w:val="20"/>
        </w:rPr>
        <w:fldChar w:fldCharType="end"/>
      </w:r>
      <w:r w:rsidRPr="001C429C">
        <w:rPr>
          <w:sz w:val="20"/>
          <w:szCs w:val="20"/>
        </w:rPr>
        <w:t>. Individu yang merasa kesepian cenderung memilih komunikasi online dan anonimitas</w:t>
      </w:r>
      <w:r w:rsidRPr="001C429C">
        <w:rPr>
          <w:sz w:val="20"/>
          <w:szCs w:val="20"/>
          <w:lang w:val="en-US"/>
        </w:rPr>
        <w:t xml:space="preserve"> </w:t>
      </w:r>
      <w:r w:rsidRPr="001C429C">
        <w:rPr>
          <w:sz w:val="20"/>
          <w:szCs w:val="20"/>
        </w:rPr>
        <w:t xml:space="preserve">sebagai pengganti keterampilan sosial yang mungkin kurang berkembang, serta untuk mengurangi rasa kesepian </w:t>
      </w:r>
      <w:r w:rsidRPr="001C429C">
        <w:rPr>
          <w:sz w:val="20"/>
          <w:szCs w:val="20"/>
          <w:lang w:val="en-US"/>
        </w:rPr>
        <w:t>(</w:t>
      </w:r>
      <w:r w:rsidRPr="001C429C">
        <w:rPr>
          <w:sz w:val="20"/>
          <w:szCs w:val="20"/>
        </w:rPr>
        <w:fldChar w:fldCharType="begin" w:fldLock="1"/>
      </w:r>
      <w:r w:rsidR="0000378B">
        <w:rPr>
          <w:sz w:val="20"/>
          <w:szCs w:val="20"/>
        </w:rPr>
        <w:instrText>ADDIN CSL_CITATION {"citationItems":[{"id":"ITEM-1","itemData":{"author":[{"dropping-particle":"","family":"Morahan-Martin","given":"J","non-dropping-particle":"","parse-names":false,"suffix":""},{"dropping-particle":"","family":"Schumacher","given":"P","non-dropping-particle":"","parse-names":false,"suffix":""}],"container-title":"Computers in Human Behavior","id":"ITEM-1","issued":{"date-parts":[["2003"]]},"title":"Loneliness and Social Uses of the Internet","type":"article-journal"},"uris":["http://www.mendeley.com/documents/?uuid=357d7734-0754-419a-a2e8-3550c104cc23","http://www.mendeley.com/documents/?uuid=c4dba15d-ce52-40ef-8568-07ac37f06702"]}],"mendeley":{"formattedCitation":"[21]","manualFormatting":"Morahan-Martin &amp; Schumacher, 2003)","plainTextFormattedCitation":"[21]","previouslyFormattedCitation":"(Morahan-Martin &amp; Schumacher, 2003)"},"properties":{"noteIndex":0},"schema":"https://github.com/citation-style-language/schema/raw/master/csl-citation.json"}</w:instrText>
      </w:r>
      <w:r w:rsidRPr="001C429C">
        <w:rPr>
          <w:sz w:val="20"/>
          <w:szCs w:val="20"/>
        </w:rPr>
        <w:fldChar w:fldCharType="separate"/>
      </w:r>
      <w:r w:rsidRPr="001C429C">
        <w:rPr>
          <w:noProof/>
          <w:sz w:val="20"/>
          <w:szCs w:val="20"/>
        </w:rPr>
        <w:t>Morahan-Martin &amp; Schumacher, 2003)</w:t>
      </w:r>
      <w:r w:rsidRPr="001C429C">
        <w:rPr>
          <w:sz w:val="20"/>
          <w:szCs w:val="20"/>
        </w:rPr>
        <w:fldChar w:fldCharType="end"/>
      </w:r>
      <w:r w:rsidRPr="001C429C">
        <w:rPr>
          <w:sz w:val="20"/>
          <w:szCs w:val="20"/>
        </w:rPr>
        <w:t xml:space="preserve">. </w:t>
      </w:r>
      <w:r w:rsidRPr="001C429C">
        <w:rPr>
          <w:sz w:val="20"/>
          <w:szCs w:val="20"/>
          <w:lang w:val="fi-FI"/>
        </w:rPr>
        <w:t xml:space="preserve">Dengan demikian, orang yang merasa kesepian menggunakan media sosial untuk merasa nyaman dalam berinteraksi sosial </w:t>
      </w:r>
      <w:r w:rsidRPr="001C429C">
        <w:rPr>
          <w:sz w:val="20"/>
          <w:szCs w:val="20"/>
          <w:lang w:val="fi-FI"/>
        </w:rPr>
        <w:fldChar w:fldCharType="begin" w:fldLock="1"/>
      </w:r>
      <w:r w:rsidR="0000378B">
        <w:rPr>
          <w:sz w:val="20"/>
          <w:szCs w:val="20"/>
          <w:lang w:val="fi-FI"/>
        </w:rPr>
        <w:instrText>ADDIN CSL_CITATION {"citationItems":[{"id":"ITEM-1","itemData":{"author":[{"dropping-particle":"","family":"Zanah","given":"F. N","non-dropping-particle":"","parse-names":false,"suffix":""},{"dropping-particle":"","family":"Psikologi","given":"F","non-dropping-particle":"","parse-names":false,"suffix":""},{"dropping-particle":"","family":"Gunadarma","given":"U","non-dropping-particle":"","parse-names":false,"suffix":""},{"dropping-particle":"","family":"Barat","given":"J","non-dropping-particle":"","parse-names":false,"suffix":""},{"dropping-particle":"","family":"Rahardjo","given":"W","non-dropping-particle":"","parse-names":false,"suffix":""}],"id":"ITEM-1","issue":"2","issued":{"date-parts":[["2020"]]},"title":"Peran kesepian dan fear of missing out terhadap kecanduan media sosial: Analisis regresi pada mahasiswa","type":"article-journal","volume":"9"},"uris":["http://www.mendeley.com/documents/?uuid=eac8fc0d-b783-4ea7-9c66-0eb1a9f578e2","http://www.mendeley.com/documents/?uuid=1088d110-cf1e-4800-9763-a70b0f307374"]}],"mendeley":{"formattedCitation":"[22]"},"properties":{"noteIndex":0},"schema":"https://github.com/citation-style-language/schema/raw/master/csl-citation.json"}</w:instrText>
      </w:r>
      <w:r w:rsidRPr="001C429C">
        <w:rPr>
          <w:sz w:val="20"/>
          <w:szCs w:val="20"/>
          <w:lang w:val="fi-FI"/>
        </w:rPr>
        <w:fldChar w:fldCharType="separate"/>
      </w:r>
      <w:r w:rsidR="0000378B" w:rsidRPr="0000378B">
        <w:rPr>
          <w:noProof/>
          <w:sz w:val="20"/>
          <w:szCs w:val="20"/>
          <w:lang w:val="fi-FI"/>
        </w:rPr>
        <w:t>[22]</w:t>
      </w:r>
      <w:r w:rsidRPr="001C429C">
        <w:rPr>
          <w:sz w:val="20"/>
          <w:szCs w:val="20"/>
          <w:lang w:val="fi-FI"/>
        </w:rPr>
        <w:fldChar w:fldCharType="end"/>
      </w:r>
      <w:r w:rsidRPr="001C429C">
        <w:rPr>
          <w:sz w:val="20"/>
          <w:szCs w:val="20"/>
          <w:lang w:val="fi-FI"/>
        </w:rPr>
        <w:t>. kesepian yang dialami individu terkait dengan kegagalan dalam mencapai tujuan hidup yang berhubungan dengan peran perkembangan yang seharusnya terjadi, termasuk pembentukan hubungan intim dengan orang lain (</w:t>
      </w:r>
      <w:r w:rsidRPr="001C429C">
        <w:rPr>
          <w:sz w:val="20"/>
          <w:szCs w:val="20"/>
          <w:lang w:val="fi-FI"/>
        </w:rPr>
        <w:fldChar w:fldCharType="begin" w:fldLock="1"/>
      </w:r>
      <w:r w:rsidR="0000378B">
        <w:rPr>
          <w:sz w:val="20"/>
          <w:szCs w:val="20"/>
          <w:lang w:val="fi-FI"/>
        </w:rPr>
        <w:instrText>ADDIN CSL_CITATION {"citationItems":[{"id":"ITEM-1","itemData":{"author":[{"dropping-particle":"","family":"Hurlock","given":"","non-dropping-particle":"","parse-names":false,"suffix":""},{"dropping-particle":"","family":"Elizabeth","given":"","non-dropping-particle":"","parse-names":false,"suffix":""}],"id":"ITEM-1","issued":{"date-parts":[["1998"]]},"publisher":"Mcgrawhill Kagokusha","publisher-place":"New York","title":"Adolescence Development","type":"book"},"uris":["http://www.mendeley.com/documents/?uuid=29c81fd7-0203-4fac-b55f-14cd05f8220b","http://www.mendeley.com/documents/?uuid=a3a4cc24-592e-4def-b744-9d507890669d"]}],"mendeley":{"formattedCitation":"[23]","manualFormatting":"Hurlock &amp; Elizabeth, 1998)","plainTextFormattedCitation":"[23]","previouslyFormattedCitation":"(Hurlock &amp; Elizabeth, 1998)"},"properties":{"noteIndex":0},"schema":"https://github.com/citation-style-language/schema/raw/master/csl-citation.json"}</w:instrText>
      </w:r>
      <w:r w:rsidRPr="001C429C">
        <w:rPr>
          <w:sz w:val="20"/>
          <w:szCs w:val="20"/>
          <w:lang w:val="fi-FI"/>
        </w:rPr>
        <w:fldChar w:fldCharType="separate"/>
      </w:r>
      <w:r w:rsidRPr="001C429C">
        <w:rPr>
          <w:noProof/>
          <w:sz w:val="20"/>
          <w:szCs w:val="20"/>
          <w:lang w:val="fi-FI"/>
        </w:rPr>
        <w:t>Hurlock &amp; Elizabeth, 1998)</w:t>
      </w:r>
      <w:r w:rsidRPr="001C429C">
        <w:rPr>
          <w:sz w:val="20"/>
          <w:szCs w:val="20"/>
          <w:lang w:val="fi-FI"/>
        </w:rPr>
        <w:fldChar w:fldCharType="end"/>
      </w:r>
      <w:r w:rsidRPr="001C429C">
        <w:rPr>
          <w:sz w:val="20"/>
          <w:szCs w:val="20"/>
          <w:lang w:val="fi-FI"/>
        </w:rPr>
        <w:t>. Teori Erikson mengemukakan bahwa individu pada tahap perkembangan dewasa awal memiliki tugas untuk membentuk hubungan interpersonal yang mendalam, jika tugas ini tidak terpenuhi dapat menimbulkan krisis antara intimasi dan isolasi (</w:t>
      </w:r>
      <w:r w:rsidRPr="001C429C">
        <w:rPr>
          <w:sz w:val="20"/>
          <w:szCs w:val="20"/>
          <w:lang w:val="fi-FI"/>
        </w:rPr>
        <w:fldChar w:fldCharType="begin" w:fldLock="1"/>
      </w:r>
      <w:r w:rsidR="0000378B">
        <w:rPr>
          <w:sz w:val="20"/>
          <w:szCs w:val="20"/>
          <w:lang w:val="fi-FI"/>
        </w:rPr>
        <w:instrText>ADDIN CSL_CITATION {"citationItems":[{"id":"ITEM-1","itemData":{"author":[{"dropping-particle":"","family":"Papalia","given":"","non-dropping-particle":"","parse-names":false,"suffix":""},{"dropping-particle":"","family":"Old","given":"","non-dropping-particle":"","parse-names":false,"suffix":""},{"dropping-particle":"","family":"Feldman","given":"","non-dropping-particle":"","parse-names":false,"suffix":""}],"id":"ITEM-1","issued":{"date-parts":[["2008"]]},"publisher":"Kencana","publisher-place":"Jakarta","title":"Human Development (Psikologi Perkembangan)","type":"book"},"uris":["http://www.mendeley.com/documents/?uuid=a2b4fb22-9233-4175-b608-f9a2cb058268","http://www.mendeley.com/documents/?uuid=d79462b3-b571-48e8-b5a5-30676f49db5c"]}],"mendeley":{"formattedCitation":"[24]","manualFormatting":"Papalia dkk.,2008)","plainTextFormattedCitation":"[24]","previouslyFormattedCitation":"(Papalia et al., 2008)"},"properties":{"noteIndex":0},"schema":"https://github.com/citation-style-language/schema/raw/master/csl-citation.json"}</w:instrText>
      </w:r>
      <w:r w:rsidRPr="001C429C">
        <w:rPr>
          <w:sz w:val="20"/>
          <w:szCs w:val="20"/>
          <w:lang w:val="fi-FI"/>
        </w:rPr>
        <w:fldChar w:fldCharType="separate"/>
      </w:r>
      <w:r w:rsidRPr="001C429C">
        <w:rPr>
          <w:noProof/>
          <w:sz w:val="20"/>
          <w:szCs w:val="20"/>
          <w:lang w:val="fi-FI"/>
        </w:rPr>
        <w:t xml:space="preserve">Papalia </w:t>
      </w:r>
      <w:r w:rsidRPr="001C429C">
        <w:rPr>
          <w:i/>
          <w:iCs/>
          <w:noProof/>
          <w:sz w:val="20"/>
          <w:szCs w:val="20"/>
          <w:lang w:val="fi-FI"/>
        </w:rPr>
        <w:t>dkk</w:t>
      </w:r>
      <w:r w:rsidRPr="001C429C">
        <w:rPr>
          <w:noProof/>
          <w:sz w:val="20"/>
          <w:szCs w:val="20"/>
          <w:lang w:val="fi-FI"/>
        </w:rPr>
        <w:t>.,2008)</w:t>
      </w:r>
      <w:r w:rsidRPr="001C429C">
        <w:rPr>
          <w:sz w:val="20"/>
          <w:szCs w:val="20"/>
          <w:lang w:val="fi-FI"/>
        </w:rPr>
        <w:fldChar w:fldCharType="end"/>
      </w:r>
      <w:r w:rsidRPr="001C429C">
        <w:rPr>
          <w:sz w:val="20"/>
          <w:szCs w:val="20"/>
          <w:lang w:val="fi-FI"/>
        </w:rPr>
        <w:t>.</w:t>
      </w:r>
    </w:p>
    <w:p w14:paraId="733E88F6" w14:textId="44A2DE8B" w:rsidR="001C429C" w:rsidRPr="001C429C" w:rsidRDefault="001C429C" w:rsidP="001C429C">
      <w:pPr>
        <w:pStyle w:val="JSKReferenceItem"/>
        <w:rPr>
          <w:sz w:val="20"/>
          <w:szCs w:val="20"/>
          <w:lang w:val="fi-FI"/>
        </w:rPr>
      </w:pPr>
      <w:r w:rsidRPr="001C429C">
        <w:rPr>
          <w:sz w:val="20"/>
          <w:szCs w:val="20"/>
          <w:lang w:val="fi-FI"/>
        </w:rPr>
        <w:t xml:space="preserve">Berdasarkan penelitian mengenai hubungan </w:t>
      </w:r>
      <w:r w:rsidRPr="001C429C">
        <w:rPr>
          <w:i/>
          <w:sz w:val="20"/>
          <w:szCs w:val="20"/>
          <w:lang w:val="fi-FI"/>
        </w:rPr>
        <w:t>loneliness</w:t>
      </w:r>
      <w:r w:rsidRPr="001C429C">
        <w:rPr>
          <w:sz w:val="20"/>
          <w:szCs w:val="20"/>
          <w:lang w:val="fi-FI"/>
        </w:rPr>
        <w:t xml:space="preserve"> dengan adiksi media sosial pada </w:t>
      </w:r>
      <w:r w:rsidRPr="001C429C">
        <w:rPr>
          <w:i/>
          <w:sz w:val="20"/>
          <w:szCs w:val="20"/>
          <w:lang w:val="fi-FI"/>
        </w:rPr>
        <w:t>emerging adulthood</w:t>
      </w:r>
      <w:r w:rsidRPr="001C429C">
        <w:rPr>
          <w:sz w:val="20"/>
          <w:szCs w:val="20"/>
          <w:lang w:val="fi-FI"/>
        </w:rPr>
        <w:t xml:space="preserve"> di kota Bandung disimpulkan bahwa terdapat hubungan yang kuat antara kesepian dan adiksi media sosial </w:t>
      </w:r>
      <w:r w:rsidRPr="001C429C">
        <w:rPr>
          <w:sz w:val="20"/>
          <w:szCs w:val="20"/>
          <w:lang w:val="fi-FI"/>
        </w:rPr>
        <w:fldChar w:fldCharType="begin" w:fldLock="1"/>
      </w:r>
      <w:r w:rsidR="0000378B">
        <w:rPr>
          <w:sz w:val="20"/>
          <w:szCs w:val="20"/>
          <w:lang w:val="fi-FI"/>
        </w:rPr>
        <w:instrText>ADDIN CSL_CITATION {"citationItems":[{"id":"ITEM-1","itemData":{"author":[{"dropping-particle":"","family":"Permata","given":"N","non-dropping-particle":"","parse-names":false,"suffix":""},{"dropping-particle":"","family":"Putri","given":"D","non-dropping-particle":"","parse-names":false,"suffix":""},{"dropping-particle":"","family":"Sumaryanti","given":"I. U","non-dropping-particle":"","parse-names":false,"suffix":""}],"id":"ITEM-1","issued":{"date-parts":[["2020"]]},"title":"Hubungan Loneliness dengan Adiksi Media Sosial pada Emerging Adulthood Pengguna Tiktok Kota Bandung","type":"article-journal"},"uris":["http://www.mendeley.com/documents/?uuid=660a9a6a-d5bf-40c4-9f72-65ba070d0cf2","http://www.mendeley.com/documents/?uuid=c2cbe6d0-57b4-4bb5-984d-96fe24597904"]}],"mendeley":{"formattedCitation":"[25]","manualFormatting":"(Permata dkk., 2020)","plainTextFormattedCitation":"[25]","previouslyFormattedCitation":"(Permata et al., 2020)"},"properties":{"noteIndex":0},"schema":"https://github.com/citation-style-language/schema/raw/master/csl-citation.json"}</w:instrText>
      </w:r>
      <w:r w:rsidRPr="001C429C">
        <w:rPr>
          <w:sz w:val="20"/>
          <w:szCs w:val="20"/>
          <w:lang w:val="fi-FI"/>
        </w:rPr>
        <w:fldChar w:fldCharType="separate"/>
      </w:r>
      <w:r w:rsidRPr="001C429C">
        <w:rPr>
          <w:noProof/>
          <w:sz w:val="20"/>
          <w:szCs w:val="20"/>
          <w:lang w:val="fi-FI"/>
        </w:rPr>
        <w:t xml:space="preserve">(Permata </w:t>
      </w:r>
      <w:r w:rsidRPr="001C429C">
        <w:rPr>
          <w:i/>
          <w:iCs/>
          <w:noProof/>
          <w:sz w:val="20"/>
          <w:szCs w:val="20"/>
          <w:lang w:val="fi-FI"/>
        </w:rPr>
        <w:t>dkk.,</w:t>
      </w:r>
      <w:r w:rsidRPr="001C429C">
        <w:rPr>
          <w:noProof/>
          <w:sz w:val="20"/>
          <w:szCs w:val="20"/>
          <w:lang w:val="fi-FI"/>
        </w:rPr>
        <w:t xml:space="preserve"> 2020)</w:t>
      </w:r>
      <w:r w:rsidRPr="001C429C">
        <w:rPr>
          <w:sz w:val="20"/>
          <w:szCs w:val="20"/>
          <w:lang w:val="fi-FI"/>
        </w:rPr>
        <w:fldChar w:fldCharType="end"/>
      </w:r>
      <w:r w:rsidRPr="001C429C">
        <w:rPr>
          <w:sz w:val="20"/>
          <w:szCs w:val="20"/>
          <w:lang w:val="fi-FI"/>
        </w:rPr>
        <w:t xml:space="preserve">. Dalam penelitian Novianti Data menunjukkan bahwa 309 mahasiswa (sekitar 75,9%) memiliki tingkat loneliness rendah, sedangkan 98 mahasiswa (sekitar 24,1%) memiliki tingkat loneliness tinggi  </w:t>
      </w:r>
      <w:r w:rsidRPr="001C429C">
        <w:rPr>
          <w:sz w:val="20"/>
          <w:szCs w:val="20"/>
          <w:lang w:val="fi-FI"/>
        </w:rPr>
        <w:fldChar w:fldCharType="begin" w:fldLock="1"/>
      </w:r>
      <w:r w:rsidR="0000378B">
        <w:rPr>
          <w:sz w:val="20"/>
          <w:szCs w:val="20"/>
          <w:lang w:val="fi-FI"/>
        </w:rPr>
        <w:instrText>ADDIN CSL_CITATION {"citationItems":[{"id":"ITEM-1","itemData":{"author":[{"dropping-particle":"","family":"Anisaputri","given":"N","non-dropping-particle":"","parse-names":false,"suffix":""},{"dropping-particle":"","family":"Eryani","given":"R. D","non-dropping-particle":"","parse-names":false,"suffix":""}],"id":"ITEM-1","issued":{"date-parts":[["2019"]]},"page":"799-806","title":"Hubungan Loneliness dan Adiksi Internet Pada Mahasiswa di Bandung","type":"article-journal"},"uris":["http://www.mendeley.com/documents/?uuid=dc325d6c-9c24-476a-81b6-3c5159501633","http://www.mendeley.com/documents/?uuid=91154ed7-3d66-4400-9ab4-452c88c9bd50"]}],"mendeley":{"formattedCitation":"[26]","manualFormatting":"(Anisaputri &amp; Eryani, 2019)","plainTextFormattedCitation":"[26]","previouslyFormattedCitation":"(Anisaputri &amp; Eryani, 2019)"},"properties":{"noteIndex":0},"schema":"https://github.com/citation-style-language/schema/raw/master/csl-citation.json"}</w:instrText>
      </w:r>
      <w:r w:rsidRPr="001C429C">
        <w:rPr>
          <w:sz w:val="20"/>
          <w:szCs w:val="20"/>
          <w:lang w:val="fi-FI"/>
        </w:rPr>
        <w:fldChar w:fldCharType="separate"/>
      </w:r>
      <w:r w:rsidRPr="001C429C">
        <w:rPr>
          <w:noProof/>
          <w:sz w:val="20"/>
          <w:szCs w:val="20"/>
          <w:lang w:val="fi-FI"/>
        </w:rPr>
        <w:t>(Anisaputri &amp; Eryani, 2019)</w:t>
      </w:r>
      <w:r w:rsidRPr="001C429C">
        <w:rPr>
          <w:sz w:val="20"/>
          <w:szCs w:val="20"/>
          <w:lang w:val="fi-FI"/>
        </w:rPr>
        <w:fldChar w:fldCharType="end"/>
      </w:r>
      <w:r w:rsidRPr="001C429C">
        <w:rPr>
          <w:sz w:val="20"/>
          <w:szCs w:val="20"/>
          <w:lang w:val="fi-FI"/>
        </w:rPr>
        <w:t xml:space="preserve">. Temuan penelitian menunjukkan adanya hubungan positif yang signifikan antara tingkat loneliness dan adiksi internet, dengan koefisien korelasi sebesar 42,3%. Ini berarti bahwa semakin tinggi tingkat loneliness, semakin tinggi juga tingkat adiksi internet. Temuan ini sejalan dengan penelitian yang dilakukan oleh Widya dengan melibatkan 281 partisipan, yang menemukan bahwa tingkat kesepian terbagi menjadi tiga kategori: tinggi (19%), sedang (51%), dan rendah (30%) </w:t>
      </w:r>
      <w:r w:rsidRPr="001C429C">
        <w:rPr>
          <w:sz w:val="20"/>
          <w:szCs w:val="20"/>
          <w:lang w:val="fi-FI"/>
        </w:rPr>
        <w:fldChar w:fldCharType="begin" w:fldLock="1"/>
      </w:r>
      <w:r w:rsidR="0000378B">
        <w:rPr>
          <w:sz w:val="20"/>
          <w:szCs w:val="20"/>
          <w:lang w:val="fi-FI"/>
        </w:rPr>
        <w:instrText>ADDIN CSL_CITATION {"citationItems":[{"id":"ITEM-1","itemData":{"author":[{"dropping-particle":"","family":"Anisaputri","given":"N","non-dropping-particle":"","parse-names":false,"suffix":""},{"dropping-particle":"","family":"Eryani","given":"R. D","non-dropping-particle":"","parse-names":false,"suffix":""}],"id":"ITEM-1","issued":{"date-parts":[["2019"]]},"page":"799-806","title":"Hubungan Loneliness dan Adiksi Internet Pada Mahasiswa di Bandung","type":"article-journal"},"uris":["http://www.mendeley.com/documents/?uuid=91154ed7-3d66-4400-9ab4-452c88c9bd50","http://www.mendeley.com/documents/?uuid=dc325d6c-9c24-476a-81b6-3c5159501633"]}],"mendeley":{"formattedCitation":"[26]","manualFormatting":"(Anisaputri &amp; Eryani, 2019)","plainTextFormattedCitation":"[26]","previouslyFormattedCitation":"(Anisaputri &amp; Eryani, 2019)"},"properties":{"noteIndex":0},"schema":"https://github.com/citation-style-language/schema/raw/master/csl-citation.json"}</w:instrText>
      </w:r>
      <w:r w:rsidRPr="001C429C">
        <w:rPr>
          <w:sz w:val="20"/>
          <w:szCs w:val="20"/>
          <w:lang w:val="fi-FI"/>
        </w:rPr>
        <w:fldChar w:fldCharType="separate"/>
      </w:r>
      <w:r w:rsidRPr="001C429C">
        <w:rPr>
          <w:noProof/>
          <w:sz w:val="20"/>
          <w:szCs w:val="20"/>
          <w:lang w:val="fi-FI"/>
        </w:rPr>
        <w:t>(Anisaputri &amp; Eryani, 2019)</w:t>
      </w:r>
      <w:r w:rsidRPr="001C429C">
        <w:rPr>
          <w:sz w:val="20"/>
          <w:szCs w:val="20"/>
          <w:lang w:val="fi-FI"/>
        </w:rPr>
        <w:fldChar w:fldCharType="end"/>
      </w:r>
      <w:r w:rsidRPr="001C429C">
        <w:rPr>
          <w:sz w:val="20"/>
          <w:szCs w:val="20"/>
          <w:lang w:val="fi-FI"/>
        </w:rPr>
        <w:t>.</w:t>
      </w:r>
    </w:p>
    <w:p w14:paraId="41194C03" w14:textId="77777777" w:rsidR="001C429C" w:rsidRPr="001C429C" w:rsidRDefault="001C429C" w:rsidP="001C429C">
      <w:pPr>
        <w:pStyle w:val="JSKReferenceItem"/>
        <w:rPr>
          <w:sz w:val="20"/>
          <w:szCs w:val="20"/>
          <w:lang w:val="en-US"/>
        </w:rPr>
      </w:pPr>
      <w:r w:rsidRPr="001C429C">
        <w:rPr>
          <w:sz w:val="20"/>
          <w:szCs w:val="20"/>
        </w:rPr>
        <w:t>Penelitian ini berfokus pada bagaimana perasaan ketakutan akan ketinggalan (Fear of Missing Out atau FoMO) dan tingkat kesepian mempengaruhi adiksi media sosial pada individu dewasa awal.</w:t>
      </w:r>
      <w:r w:rsidRPr="001C429C">
        <w:rPr>
          <w:sz w:val="20"/>
          <w:szCs w:val="20"/>
          <w:lang w:val="en-US"/>
        </w:rPr>
        <w:t xml:space="preserve"> </w:t>
      </w:r>
      <w:r w:rsidRPr="001C429C">
        <w:rPr>
          <w:sz w:val="20"/>
          <w:szCs w:val="20"/>
        </w:rPr>
        <w:t>Tujuan dari penelitian ini adalah untuk memahami bagaimana FoMO dan kesepian berhubungan dengan tingkat adiksi media sosial pada populasi dewasa awal.</w:t>
      </w:r>
      <w:r w:rsidRPr="001C429C">
        <w:rPr>
          <w:sz w:val="20"/>
          <w:szCs w:val="20"/>
          <w:lang w:val="en-US"/>
        </w:rPr>
        <w:t xml:space="preserve"> </w:t>
      </w:r>
      <w:r w:rsidRPr="001C429C">
        <w:rPr>
          <w:sz w:val="20"/>
          <w:szCs w:val="20"/>
        </w:rPr>
        <w:t>Kombinasi antara tingkat FoMO yang tinggi dan perasaan kesepian memperkuat tingkat adiksi media sosial pada individu dewasa awal lebih signifikan dibandingkan dengan pengaruh masing-masing faktor secara terpisah. Dengan kata lain, individu yang memiliki tingkat FoMO tinggi dan juga merasa kesepian cenderung mengalami tingkat adiksi media sosial yang lebih tinggi dibandingkan dengan individu yang hanya mengalami salah satu dari kedua faktor tersebut.</w:t>
      </w:r>
    </w:p>
    <w:p w14:paraId="0285F8AB" w14:textId="77777777" w:rsidR="00892424" w:rsidRDefault="00D67680">
      <w:pPr>
        <w:pStyle w:val="Heading1"/>
        <w:numPr>
          <w:ilvl w:val="0"/>
          <w:numId w:val="3"/>
        </w:numPr>
        <w:tabs>
          <w:tab w:val="left" w:pos="0"/>
        </w:tabs>
        <w:rPr>
          <w:sz w:val="24"/>
          <w:szCs w:val="24"/>
        </w:rPr>
      </w:pPr>
      <w:r>
        <w:rPr>
          <w:sz w:val="24"/>
          <w:szCs w:val="24"/>
        </w:rPr>
        <w:t>II. Metode</w:t>
      </w:r>
    </w:p>
    <w:p w14:paraId="68A168F9" w14:textId="77777777" w:rsidR="001C429C" w:rsidRPr="001C429C" w:rsidRDefault="001C429C" w:rsidP="001C429C">
      <w:pPr>
        <w:pStyle w:val="JSKReferenceItem"/>
        <w:rPr>
          <w:sz w:val="20"/>
          <w:szCs w:val="20"/>
        </w:rPr>
      </w:pPr>
      <w:r w:rsidRPr="001C429C">
        <w:rPr>
          <w:sz w:val="20"/>
          <w:szCs w:val="20"/>
        </w:rPr>
        <w:t xml:space="preserve">Penelitian ini merupakan jenis penelitian kuantitatif korelasional yang bertujuan untuk mengeksplorasi seberapa jauh variasi dalam satu faktor berhubungan dengan variasi dalam faktor lainnya berdasarkan koefisien korelasi. Variabel penelitian terdiri dari Fear of Missing Out (FoMO) sebagai variabel X1, kesepian sebagai variabel X2, dan adiksi media sosial sebagai variabel Y. Populasi yang diteliti adalah dewasa awal di Kabupaten Sidoarjo, dengan jumlah penduduk sebanyak 638.097 per bulan Juli 2023. Jumlah sampel yang diambil menggunakan tabel Isaac dan Michael dengan taraf signifikansi 5% adalah sebanyak 348 orang dewasa berusia 20-40 tahun. Teknik </w:t>
      </w:r>
      <w:r w:rsidRPr="001C429C">
        <w:rPr>
          <w:sz w:val="20"/>
          <w:szCs w:val="20"/>
        </w:rPr>
        <w:lastRenderedPageBreak/>
        <w:t xml:space="preserve">pengambilan sampel yang digunakan adalah Teknik Sampling Insidental, sementara teknik pengumpulan data menggunakan skala yang disebarkan melalui Google Form. </w:t>
      </w:r>
    </w:p>
    <w:p w14:paraId="134502C9" w14:textId="77777777" w:rsidR="001C429C" w:rsidRPr="001C429C" w:rsidRDefault="001C429C" w:rsidP="001C429C">
      <w:pPr>
        <w:pStyle w:val="JSKReferenceItem"/>
        <w:rPr>
          <w:sz w:val="20"/>
          <w:szCs w:val="20"/>
        </w:rPr>
      </w:pPr>
      <w:r w:rsidRPr="001C429C">
        <w:rPr>
          <w:sz w:val="20"/>
          <w:szCs w:val="20"/>
        </w:rPr>
        <w:t xml:space="preserve">Skala yang digunakan mencakup skala Fear of Missing Out (FoMO) yang berisi pernyataan yang terkait dengan aspek-aspek FoMO, skala kesepian yang merupakan pernyataan yang berkaitan dengan aspek-aspek kesepian, dan skala adiksi media sosial yang merupakan pernyataan yang berkaitan dengan aspek-aspek adiksi media sosial. </w:t>
      </w:r>
    </w:p>
    <w:p w14:paraId="598899D5" w14:textId="567D974E" w:rsidR="001C429C" w:rsidRPr="001C429C" w:rsidRDefault="001C429C" w:rsidP="001C429C">
      <w:pPr>
        <w:pStyle w:val="JSKReferenceItem"/>
        <w:rPr>
          <w:sz w:val="20"/>
          <w:szCs w:val="20"/>
        </w:rPr>
      </w:pPr>
      <w:r w:rsidRPr="001C429C">
        <w:rPr>
          <w:sz w:val="20"/>
          <w:szCs w:val="20"/>
        </w:rPr>
        <w:t xml:space="preserve">Pertama, skala yang digunakan untuk mengukur variabel Y adiksi media sosial dalam penelitian ini diadopsi dari penelitian </w:t>
      </w:r>
      <w:r w:rsidRPr="001C429C">
        <w:rPr>
          <w:sz w:val="20"/>
          <w:szCs w:val="20"/>
        </w:rPr>
        <w:fldChar w:fldCharType="begin" w:fldLock="1"/>
      </w:r>
      <w:r w:rsidR="0000378B">
        <w:rPr>
          <w:sz w:val="20"/>
          <w:szCs w:val="20"/>
        </w:rPr>
        <w:instrText>ADDIN CSL_CITATION {"citationItems":[{"id":"ITEM-1","itemData":{"DOI":"10.24014/pib.v4i2.21746","abstract":"Kecanduan media sosial merupakan salah satu topik penting yang dibahas sekarang.Pengukuran kecanduan media sosial sudah banyak dilakukan oleh para ahli psikologi dengan menggunakan instrumen pengumpulan data berupa skala yang disusun dari aspek yang berbeda-beda. Penelitian ini bertujuan untuk menganalisis validitas konstrak Skala Kecanduan Media Sosial yang dikembangkan oleh Al Menayes (2015) berdasarkan konsep Young (1996). Subjek penelitian sebanyak 150 mahasiswa pengguna media sosial lebih dari 3 jam sehari. Subjek penelitian diperoleh menggunakan teknik non random sampling yaitu accidental sampling. Analisis data dilakukan menggunakan analisis faktor konfirmatori dengan bantuan program AMOS 6. Hasil penelitian menunjukkan ketiga aspek (konsekuensi sosial, pengalihan waktu dan peasaan kompulsif) memenuhi kriteria fit model pengukuran, artinya, secara umum aitem-aitem yang berada pada setiap komponen mencerminkan kevalidan dalam mencerminkan setiap komponen. Hasil penelitian akan dibahas dalam konteks pengukuran psikologi","author":[{"dropping-particle":"","family":"Agung","given":"Ivan Muhammad","non-dropping-particle":"","parse-names":false,"suffix":""},{"dropping-particle":"","family":"Sahara","given":"Deri","non-dropping-particle":"","parse-names":false,"suffix":""}],"container-title":"Psikobuletin:Buletin Ilmiah Psikologi","id":"ITEM-1","issue":"2","issued":{"date-parts":[["2023"]]},"page":"76","title":"Validitas Konstrak Skala Kecanduan Media Sosial","type":"article-journal","volume":"4"},"uris":["http://www.mendeley.com/documents/?uuid=5cd0d6b2-0e4f-4436-98b9-a7c6072e0273","http://www.mendeley.com/documents/?uuid=6a6566e5-8d71-432e-b770-a37ac1fb416f"]}],"mendeley":{"formattedCitation":"[27]","plainTextFormattedCitation":"[27]","previouslyFormattedCitation":"(Agung &amp; Sahara, 2023)"},"properties":{"noteIndex":0},"schema":"https://github.com/citation-style-language/schema/raw/master/csl-citation.json"}</w:instrText>
      </w:r>
      <w:r w:rsidRPr="001C429C">
        <w:rPr>
          <w:sz w:val="20"/>
          <w:szCs w:val="20"/>
        </w:rPr>
        <w:fldChar w:fldCharType="separate"/>
      </w:r>
      <w:r w:rsidR="0000378B" w:rsidRPr="0000378B">
        <w:rPr>
          <w:noProof/>
          <w:sz w:val="20"/>
          <w:szCs w:val="20"/>
        </w:rPr>
        <w:t>[27]</w:t>
      </w:r>
      <w:r w:rsidRPr="001C429C">
        <w:rPr>
          <w:sz w:val="20"/>
          <w:szCs w:val="20"/>
        </w:rPr>
        <w:fldChar w:fldCharType="end"/>
      </w:r>
      <w:r w:rsidRPr="001C429C">
        <w:rPr>
          <w:sz w:val="20"/>
          <w:szCs w:val="20"/>
        </w:rPr>
        <w:t xml:space="preserve">. yang terdiri dari 15 item yang mencakup tiga aspek: konsekuensi sosial, pengalihan waktu, dan perasaan kompulsif. Skala ini memiliki nilai reliabilitas 0,89. Kedua, skala Fear of Missing Out (FoMO) diadopsi dari </w:t>
      </w:r>
      <w:r w:rsidRPr="001C429C">
        <w:rPr>
          <w:sz w:val="20"/>
          <w:szCs w:val="20"/>
        </w:rPr>
        <w:fldChar w:fldCharType="begin" w:fldLock="1"/>
      </w:r>
      <w:r w:rsidR="0000378B">
        <w:rPr>
          <w:sz w:val="20"/>
          <w:szCs w:val="20"/>
        </w:rPr>
        <w:instrText>ADDIN CSL_CITATION {"citationItems":[{"id":"ITEM-1","itemData":{"DOI":"10.24036/00651kons2022","ISSN":"2657-0556","abstract":"The main objective of this study was to examine the psychometric properties of the online fear of missing out (ON-FoMO) scale in the Indonesian version. This research consists of two stages. In the first stage, this study also examines the dimensional structure of the ON-FoMO scale. A total of 327 respondents were involved in this process. The analysis used is exploratory factor analysis (EFA). In the second stage, this study was conducted to test the validity of the ON-FoMO scale. This test was carried out by calculating the correlation of the ON-FoMO scale with the fear of missing out (FoMO) scale and the big five inventory personality. This process involved as many as 245 respondents. This study indicates that the scale dimensions formed from the EFA testing process are the same as the dimensions of the original scale, namely four dimensions: anxiety, need to belong, addiction, and need for popularity. The anxiety dimension has contributed to the most significant variance value, 17.85%. The correlation of the four dimensions of ON-FoMO ranged from  r = .41 to r = .21. The results of the convergent validity test showed that the ON-FoMO scale was significantly correlated with the FoMO scale, neuroticism personality type, and openness personality type. Overall, the ON-FoMO scale has good validity. The correlation between ON-FoMO and the openess personality types is further discussed.","author":[{"dropping-particle":"","family":"Kurniawan","given":"Rizal","non-dropping-particle":"","parse-names":false,"suffix":""},{"dropping-particle":"","family":"Utami","given":"Rahayu Hardianti","non-dropping-particle":"","parse-names":false,"suffix":""}],"container-title":"Jurnal Neo Konseling","id":"ITEM-1","issue":"3","issued":{"date-parts":[["2022"]]},"page":"1","title":"Validation of Online Fear of Missing Out (ON-FoMO) Scale in Indonesian Version","type":"article-journal","volume":"4"},"uris":["http://www.mendeley.com/documents/?uuid=df2f215b-42b4-4525-b380-96975658bc8e","http://www.mendeley.com/documents/?uuid=abc22fe0-b648-4d2f-ba93-c78798644d6c"]}],"mendeley":{"formattedCitation":"[28]","plainTextFormattedCitation":"[28]","previouslyFormattedCitation":"(Kurniawan &amp; Utami, 2022)"},"properties":{"noteIndex":0},"schema":"https://github.com/citation-style-language/schema/raw/master/csl-citation.json"}</w:instrText>
      </w:r>
      <w:r w:rsidRPr="001C429C">
        <w:rPr>
          <w:sz w:val="20"/>
          <w:szCs w:val="20"/>
        </w:rPr>
        <w:fldChar w:fldCharType="separate"/>
      </w:r>
      <w:r w:rsidR="0000378B" w:rsidRPr="0000378B">
        <w:rPr>
          <w:noProof/>
          <w:sz w:val="20"/>
          <w:szCs w:val="20"/>
        </w:rPr>
        <w:t>[28]</w:t>
      </w:r>
      <w:r w:rsidRPr="001C429C">
        <w:rPr>
          <w:sz w:val="20"/>
          <w:szCs w:val="20"/>
        </w:rPr>
        <w:fldChar w:fldCharType="end"/>
      </w:r>
      <w:r w:rsidRPr="001C429C">
        <w:rPr>
          <w:sz w:val="20"/>
          <w:szCs w:val="20"/>
        </w:rPr>
        <w:t xml:space="preserve">. yang meliputi tiga aspek: kebutuhan untuk memiliki, adiksi, dan kebutuhan akan popularitas. Skala ini terdiri dari 20 item dan memiliki nilai reliabilitas 0,83 . Ketiga, skala yang digunakan untuk mengukur kesepian yang diadopsi dari </w:t>
      </w:r>
      <w:r w:rsidRPr="001C429C">
        <w:rPr>
          <w:sz w:val="20"/>
          <w:szCs w:val="20"/>
        </w:rPr>
        <w:fldChar w:fldCharType="begin" w:fldLock="1"/>
      </w:r>
      <w:r w:rsidR="0000378B">
        <w:rPr>
          <w:sz w:val="20"/>
          <w:szCs w:val="20"/>
        </w:rPr>
        <w:instrText>ADDIN CSL_CITATION {"citationItems":[{"id":"ITEM-1","itemData":{"author":[{"dropping-particle":"","family":"Michael Page","given":"Indonesia","non-dropping-particle":"","parse-names":false,"suffix":""}],"id":"ITEM-1","issued":{"date-parts":[["2022"]]},"title":"HUBUNGAN KESEPIAN DENGAN KECANDUAN MEDIA SOSIAL PADA SISWA SMAN 1 MUTIARA PIDIE","type":"article-journal"},"uris":["http://www.mendeley.com/documents/?uuid=01527e83-1628-4930-97a7-96f52769a58d","http://www.mendeley.com/documents/?uuid=01f67d36-f722-432c-8ac7-41b1f2bf9c25"]}],"mendeley":{"formattedCitation":"[29]","plainTextFormattedCitation":"[29]","previouslyFormattedCitation":"(Michael Page, 2022)"},"properties":{"noteIndex":0},"schema":"https://github.com/citation-style-language/schema/raw/master/csl-citation.json"}</w:instrText>
      </w:r>
      <w:r w:rsidRPr="001C429C">
        <w:rPr>
          <w:sz w:val="20"/>
          <w:szCs w:val="20"/>
        </w:rPr>
        <w:fldChar w:fldCharType="separate"/>
      </w:r>
      <w:r w:rsidR="0000378B" w:rsidRPr="0000378B">
        <w:rPr>
          <w:noProof/>
          <w:sz w:val="20"/>
          <w:szCs w:val="20"/>
        </w:rPr>
        <w:t>[29]</w:t>
      </w:r>
      <w:r w:rsidRPr="001C429C">
        <w:rPr>
          <w:sz w:val="20"/>
          <w:szCs w:val="20"/>
        </w:rPr>
        <w:fldChar w:fldCharType="end"/>
      </w:r>
      <w:r w:rsidRPr="001C429C">
        <w:rPr>
          <w:sz w:val="20"/>
          <w:szCs w:val="20"/>
        </w:rPr>
        <w:t>. Skala ini mencakup empat aspek: afektif, motivasional, kognitif, dan perilaku. Skala ini memiliki koefisiensi reliabilitas sebesar 0,92 . Teknik pengolahan data yang digunakan dalam penelitian ini adalah teknik regresi linier berganda dengan menggunakan perangkat lunak JASP 0.16.4.0 for Windows.</w:t>
      </w:r>
    </w:p>
    <w:p w14:paraId="301F053C" w14:textId="77777777" w:rsidR="00892424" w:rsidRDefault="00D67680">
      <w:pPr>
        <w:pStyle w:val="Heading1"/>
        <w:numPr>
          <w:ilvl w:val="0"/>
          <w:numId w:val="3"/>
        </w:numPr>
        <w:tabs>
          <w:tab w:val="left" w:pos="0"/>
        </w:tabs>
        <w:rPr>
          <w:sz w:val="24"/>
          <w:szCs w:val="24"/>
        </w:rPr>
      </w:pPr>
      <w:r>
        <w:rPr>
          <w:sz w:val="24"/>
          <w:szCs w:val="24"/>
        </w:rPr>
        <w:t>III. Hasil dan Pembahasan</w:t>
      </w:r>
    </w:p>
    <w:p w14:paraId="31189E39" w14:textId="77777777" w:rsidR="00D67680" w:rsidRPr="00D67680" w:rsidRDefault="00D67680" w:rsidP="00D67680">
      <w:pPr>
        <w:pStyle w:val="JSKReferenceItem"/>
        <w:rPr>
          <w:bCs/>
          <w:color w:val="000000"/>
          <w:sz w:val="20"/>
          <w:szCs w:val="20"/>
          <w:lang w:val="it-IT"/>
        </w:rPr>
      </w:pPr>
      <w:r w:rsidRPr="00D67680">
        <w:rPr>
          <w:rFonts w:eastAsia="Cambria"/>
          <w:sz w:val="20"/>
          <w:szCs w:val="20"/>
          <w:lang w:val="fi-FI"/>
        </w:rPr>
        <w:t>Sebelum melakukan analisis data, penelitian ini melakukan uji asumsi yang mencakup uji normalitas, uji linearitas, dan uji multikolinieritas. Jika hasil uji menunjukkan bahwa data terdistribusi normal, linier, dan tidak ada multikolinieritas, maka analisis selanjutnya dapat dilakukan. Hasil analisis uji normalitas menunjukkan bahwa data memiliki distribusi normal, terlihat dari kurva yang membentuk pola kurva normal seperti yang ditunjukkan dalam Tabel dan Gambar 1</w:t>
      </w:r>
      <w:r w:rsidRPr="00D67680">
        <w:rPr>
          <w:bCs/>
          <w:color w:val="000000"/>
          <w:sz w:val="20"/>
          <w:szCs w:val="20"/>
          <w:lang w:val="it-IT"/>
        </w:rPr>
        <w:t>.</w:t>
      </w:r>
    </w:p>
    <w:p w14:paraId="187AB8DE" w14:textId="77777777" w:rsidR="00D67680" w:rsidRPr="00D67680" w:rsidRDefault="00D67680" w:rsidP="00D67680">
      <w:pPr>
        <w:pStyle w:val="JSKReferenceItem"/>
        <w:jc w:val="center"/>
        <w:rPr>
          <w:rFonts w:ascii="Arial" w:hAnsi="Arial" w:cs="Arial"/>
          <w:bCs/>
          <w:color w:val="000000"/>
          <w:sz w:val="20"/>
          <w:szCs w:val="20"/>
          <w:lang w:val="it-IT"/>
        </w:rPr>
      </w:pPr>
      <w:r w:rsidRPr="00D67680">
        <w:rPr>
          <w:rFonts w:ascii="Arial" w:hAnsi="Arial" w:cs="Arial"/>
          <w:b/>
          <w:bCs/>
          <w:color w:val="000000"/>
          <w:sz w:val="20"/>
          <w:szCs w:val="20"/>
          <w:lang w:val="it-IT"/>
        </w:rPr>
        <w:t>Tabel 1</w:t>
      </w:r>
      <w:r w:rsidRPr="00D67680">
        <w:rPr>
          <w:rFonts w:ascii="Arial" w:hAnsi="Arial" w:cs="Arial"/>
          <w:bCs/>
          <w:color w:val="000000"/>
          <w:sz w:val="20"/>
          <w:szCs w:val="20"/>
          <w:lang w:val="it-IT"/>
        </w:rPr>
        <w:t>. Uji Normalitas</w:t>
      </w:r>
    </w:p>
    <w:tbl>
      <w:tblPr>
        <w:tblStyle w:val="PlainTable2"/>
        <w:tblW w:w="0" w:type="auto"/>
        <w:jc w:val="center"/>
        <w:tblLook w:val="0720" w:firstRow="1" w:lastRow="0" w:firstColumn="0" w:lastColumn="1" w:noHBand="1" w:noVBand="1"/>
      </w:tblPr>
      <w:tblGrid>
        <w:gridCol w:w="2200"/>
        <w:gridCol w:w="2200"/>
        <w:gridCol w:w="2201"/>
        <w:gridCol w:w="2201"/>
      </w:tblGrid>
      <w:tr w:rsidR="00D67680" w:rsidRPr="00D64D2D" w14:paraId="2CAA9AB2" w14:textId="77777777" w:rsidTr="00D67680">
        <w:trPr>
          <w:cnfStyle w:val="100000000000" w:firstRow="1" w:lastRow="0" w:firstColumn="0" w:lastColumn="0" w:oddVBand="0" w:evenVBand="0" w:oddHBand="0" w:evenHBand="0" w:firstRowFirstColumn="0" w:firstRowLastColumn="0" w:lastRowFirstColumn="0" w:lastRowLastColumn="0"/>
          <w:trHeight w:val="366"/>
          <w:jc w:val="center"/>
        </w:trPr>
        <w:tc>
          <w:tcPr>
            <w:tcW w:w="2200" w:type="dxa"/>
          </w:tcPr>
          <w:p w14:paraId="3712CD0E"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Variabel</w:t>
            </w:r>
          </w:p>
        </w:tc>
        <w:tc>
          <w:tcPr>
            <w:tcW w:w="2200" w:type="dxa"/>
          </w:tcPr>
          <w:p w14:paraId="67515299"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Saphiro Wilk</w:t>
            </w:r>
          </w:p>
        </w:tc>
        <w:tc>
          <w:tcPr>
            <w:tcW w:w="2201" w:type="dxa"/>
          </w:tcPr>
          <w:p w14:paraId="35DAA07C" w14:textId="77777777" w:rsidR="00D67680" w:rsidRPr="00D64D2D" w:rsidRDefault="00D67680" w:rsidP="00D67680">
            <w:pPr>
              <w:spacing w:line="360" w:lineRule="auto"/>
              <w:jc w:val="center"/>
              <w:rPr>
                <w:bCs w:val="0"/>
                <w:i/>
                <w:color w:val="000000"/>
                <w:sz w:val="20"/>
                <w:szCs w:val="20"/>
                <w:lang w:val="it-IT"/>
              </w:rPr>
            </w:pPr>
            <w:r w:rsidRPr="00D64D2D">
              <w:rPr>
                <w:bCs w:val="0"/>
                <w:i/>
                <w:color w:val="000000"/>
                <w:sz w:val="20"/>
                <w:szCs w:val="20"/>
                <w:lang w:val="it-IT"/>
              </w:rPr>
              <w:t>p-value</w:t>
            </w:r>
          </w:p>
        </w:tc>
        <w:tc>
          <w:tcPr>
            <w:cnfStyle w:val="000100000000" w:firstRow="0" w:lastRow="0" w:firstColumn="0" w:lastColumn="1" w:oddVBand="0" w:evenVBand="0" w:oddHBand="0" w:evenHBand="0" w:firstRowFirstColumn="0" w:firstRowLastColumn="0" w:lastRowFirstColumn="0" w:lastRowLastColumn="0"/>
            <w:tcW w:w="2201" w:type="dxa"/>
          </w:tcPr>
          <w:p w14:paraId="1F4B73EA"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Keterangan</w:t>
            </w:r>
          </w:p>
        </w:tc>
      </w:tr>
      <w:tr w:rsidR="00D67680" w:rsidRPr="00D64D2D" w14:paraId="290D34D0" w14:textId="77777777" w:rsidTr="00D67680">
        <w:trPr>
          <w:trHeight w:val="366"/>
          <w:jc w:val="center"/>
        </w:trPr>
        <w:tc>
          <w:tcPr>
            <w:tcW w:w="2200" w:type="dxa"/>
          </w:tcPr>
          <w:p w14:paraId="27FD6B78"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Adiksi Media Sosial</w:t>
            </w:r>
          </w:p>
        </w:tc>
        <w:tc>
          <w:tcPr>
            <w:tcW w:w="2200" w:type="dxa"/>
          </w:tcPr>
          <w:p w14:paraId="4010950A"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0.955</w:t>
            </w:r>
          </w:p>
        </w:tc>
        <w:tc>
          <w:tcPr>
            <w:tcW w:w="2201" w:type="dxa"/>
          </w:tcPr>
          <w:p w14:paraId="57326E2F"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&lt; .001</w:t>
            </w:r>
          </w:p>
        </w:tc>
        <w:tc>
          <w:tcPr>
            <w:cnfStyle w:val="000100000000" w:firstRow="0" w:lastRow="0" w:firstColumn="0" w:lastColumn="1" w:oddVBand="0" w:evenVBand="0" w:oddHBand="0" w:evenHBand="0" w:firstRowFirstColumn="0" w:firstRowLastColumn="0" w:lastRowFirstColumn="0" w:lastRowLastColumn="0"/>
            <w:tcW w:w="2201" w:type="dxa"/>
          </w:tcPr>
          <w:p w14:paraId="44B9DAD7"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Normal</w:t>
            </w:r>
          </w:p>
        </w:tc>
      </w:tr>
      <w:tr w:rsidR="00D67680" w:rsidRPr="00D64D2D" w14:paraId="0A9B32D6" w14:textId="77777777" w:rsidTr="00D67680">
        <w:trPr>
          <w:trHeight w:val="382"/>
          <w:jc w:val="center"/>
        </w:trPr>
        <w:tc>
          <w:tcPr>
            <w:tcW w:w="2200" w:type="dxa"/>
          </w:tcPr>
          <w:p w14:paraId="7AAFC6B5"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FoMO</w:t>
            </w:r>
          </w:p>
        </w:tc>
        <w:tc>
          <w:tcPr>
            <w:tcW w:w="2200" w:type="dxa"/>
          </w:tcPr>
          <w:p w14:paraId="446701F8"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0.74</w:t>
            </w:r>
          </w:p>
        </w:tc>
        <w:tc>
          <w:tcPr>
            <w:tcW w:w="2201" w:type="dxa"/>
          </w:tcPr>
          <w:p w14:paraId="3EC35671"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&lt; .001</w:t>
            </w:r>
          </w:p>
        </w:tc>
        <w:tc>
          <w:tcPr>
            <w:cnfStyle w:val="000100000000" w:firstRow="0" w:lastRow="0" w:firstColumn="0" w:lastColumn="1" w:oddVBand="0" w:evenVBand="0" w:oddHBand="0" w:evenHBand="0" w:firstRowFirstColumn="0" w:firstRowLastColumn="0" w:lastRowFirstColumn="0" w:lastRowLastColumn="0"/>
            <w:tcW w:w="2201" w:type="dxa"/>
          </w:tcPr>
          <w:p w14:paraId="66D8149A"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Normal</w:t>
            </w:r>
          </w:p>
        </w:tc>
      </w:tr>
      <w:tr w:rsidR="00D67680" w:rsidRPr="00D64D2D" w14:paraId="6B14BAD1" w14:textId="77777777" w:rsidTr="00D67680">
        <w:trPr>
          <w:trHeight w:val="366"/>
          <w:jc w:val="center"/>
        </w:trPr>
        <w:tc>
          <w:tcPr>
            <w:tcW w:w="2200" w:type="dxa"/>
          </w:tcPr>
          <w:p w14:paraId="7EF9FBE1"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Kesepian</w:t>
            </w:r>
          </w:p>
        </w:tc>
        <w:tc>
          <w:tcPr>
            <w:tcW w:w="2200" w:type="dxa"/>
          </w:tcPr>
          <w:p w14:paraId="5740D329"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0.984</w:t>
            </w:r>
          </w:p>
        </w:tc>
        <w:tc>
          <w:tcPr>
            <w:tcW w:w="2201" w:type="dxa"/>
          </w:tcPr>
          <w:p w14:paraId="6CF19F70"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&lt; .001</w:t>
            </w:r>
          </w:p>
        </w:tc>
        <w:tc>
          <w:tcPr>
            <w:cnfStyle w:val="000100000000" w:firstRow="0" w:lastRow="0" w:firstColumn="0" w:lastColumn="1" w:oddVBand="0" w:evenVBand="0" w:oddHBand="0" w:evenHBand="0" w:firstRowFirstColumn="0" w:firstRowLastColumn="0" w:lastRowFirstColumn="0" w:lastRowLastColumn="0"/>
            <w:tcW w:w="2201" w:type="dxa"/>
          </w:tcPr>
          <w:p w14:paraId="0C7E79D6"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Normal</w:t>
            </w:r>
          </w:p>
        </w:tc>
      </w:tr>
    </w:tbl>
    <w:p w14:paraId="04BAAF61" w14:textId="77777777" w:rsidR="00F858BB" w:rsidRDefault="00F858BB" w:rsidP="00D67680">
      <w:pPr>
        <w:pStyle w:val="JSKReferenceItem"/>
        <w:numPr>
          <w:ilvl w:val="0"/>
          <w:numId w:val="0"/>
        </w:numPr>
        <w:jc w:val="center"/>
        <w:rPr>
          <w:rFonts w:ascii="Arial" w:hAnsi="Arial" w:cs="Arial"/>
          <w:b/>
          <w:bCs/>
          <w:color w:val="000000"/>
          <w:sz w:val="20"/>
          <w:szCs w:val="20"/>
          <w:lang w:val="it-IT"/>
        </w:rPr>
      </w:pPr>
    </w:p>
    <w:p w14:paraId="154FC6FC" w14:textId="77777777" w:rsidR="00D67680" w:rsidRPr="00D67680" w:rsidRDefault="00D67680" w:rsidP="00D67680">
      <w:pPr>
        <w:pStyle w:val="JSKReferenceItem"/>
        <w:numPr>
          <w:ilvl w:val="0"/>
          <w:numId w:val="0"/>
        </w:numPr>
        <w:jc w:val="center"/>
        <w:rPr>
          <w:rFonts w:ascii="Arial" w:hAnsi="Arial" w:cs="Arial"/>
          <w:bCs/>
          <w:color w:val="000000"/>
          <w:sz w:val="20"/>
          <w:szCs w:val="20"/>
          <w:lang w:val="it-IT"/>
        </w:rPr>
      </w:pPr>
      <w:bookmarkStart w:id="2" w:name="_GoBack"/>
      <w:bookmarkEnd w:id="2"/>
      <w:r w:rsidRPr="00D67680">
        <w:rPr>
          <w:rFonts w:ascii="Arial" w:hAnsi="Arial" w:cs="Arial"/>
          <w:b/>
          <w:bCs/>
          <w:color w:val="000000"/>
          <w:sz w:val="20"/>
          <w:szCs w:val="20"/>
          <w:lang w:val="it-IT"/>
        </w:rPr>
        <w:t>Gambar 1</w:t>
      </w:r>
      <w:r w:rsidRPr="00D67680">
        <w:rPr>
          <w:rFonts w:ascii="Arial" w:hAnsi="Arial" w:cs="Arial"/>
          <w:bCs/>
          <w:color w:val="000000"/>
          <w:sz w:val="20"/>
          <w:szCs w:val="20"/>
          <w:lang w:val="it-IT"/>
        </w:rPr>
        <w:t>. Uji Normalitas</w:t>
      </w:r>
    </w:p>
    <w:p w14:paraId="30916A1E" w14:textId="77777777" w:rsidR="00D67680" w:rsidRDefault="00D67680" w:rsidP="00D67680">
      <w:pPr>
        <w:pStyle w:val="JSKReferenceItem"/>
        <w:numPr>
          <w:ilvl w:val="0"/>
          <w:numId w:val="0"/>
        </w:numPr>
        <w:jc w:val="center"/>
        <w:rPr>
          <w:bCs/>
          <w:color w:val="000000"/>
          <w:sz w:val="20"/>
          <w:szCs w:val="20"/>
          <w:lang w:val="it-IT"/>
        </w:rPr>
      </w:pPr>
      <w:r w:rsidRPr="00D64D2D">
        <w:rPr>
          <w:noProof/>
          <w:sz w:val="20"/>
          <w:szCs w:val="20"/>
          <w:lang w:val="en-US" w:eastAsia="en-US"/>
        </w:rPr>
        <w:drawing>
          <wp:inline distT="0" distB="0" distL="0" distR="0" wp14:anchorId="6E2AC71D" wp14:editId="7A25A8D4">
            <wp:extent cx="2466975" cy="1953878"/>
            <wp:effectExtent l="0" t="0" r="0" b="0"/>
            <wp:docPr id="2" name="Picture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2CDF65F7-4EE6-EF5B-10E1-8352E3136A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2CDF65F7-4EE6-EF5B-10E1-8352E3136A6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0088" cy="1964263"/>
                    </a:xfrm>
                    <a:prstGeom prst="rect">
                      <a:avLst/>
                    </a:prstGeom>
                    <a:noFill/>
                  </pic:spPr>
                </pic:pic>
              </a:graphicData>
            </a:graphic>
          </wp:inline>
        </w:drawing>
      </w:r>
    </w:p>
    <w:p w14:paraId="55A0E00E" w14:textId="77777777" w:rsidR="00D67680" w:rsidRPr="00D64D2D" w:rsidRDefault="00D67680" w:rsidP="00D67680">
      <w:pPr>
        <w:spacing w:line="360" w:lineRule="auto"/>
        <w:ind w:firstLine="720"/>
        <w:jc w:val="both"/>
        <w:rPr>
          <w:sz w:val="20"/>
          <w:szCs w:val="20"/>
        </w:rPr>
      </w:pPr>
      <w:r w:rsidRPr="00D64D2D">
        <w:rPr>
          <w:sz w:val="20"/>
          <w:szCs w:val="20"/>
        </w:rPr>
        <w:t xml:space="preserve">Berdasarkan statistik kolinieritas, didapat nilai VIF sebesar 1.308, yang lebih kecil dari 10. </w:t>
      </w:r>
      <w:r w:rsidRPr="00D64D2D">
        <w:rPr>
          <w:sz w:val="20"/>
          <w:szCs w:val="20"/>
          <w:lang w:val="fi-FI"/>
        </w:rPr>
        <w:t xml:space="preserve">Oleh karena itu, dapat disimpulkan bahwa tidak ada masalah multikolinieritas pada data. </w:t>
      </w:r>
      <w:r w:rsidRPr="00D64D2D">
        <w:rPr>
          <w:sz w:val="20"/>
          <w:szCs w:val="20"/>
        </w:rPr>
        <w:t>Rincian hasil perhitungan tercantum dalam Tabel 2.</w:t>
      </w:r>
    </w:p>
    <w:p w14:paraId="17C06D27" w14:textId="77777777" w:rsidR="00D67680" w:rsidRPr="00D67680" w:rsidRDefault="00D67680" w:rsidP="00D67680">
      <w:pPr>
        <w:spacing w:line="360" w:lineRule="auto"/>
        <w:jc w:val="center"/>
        <w:rPr>
          <w:rFonts w:ascii="Arial" w:hAnsi="Arial" w:cs="Arial"/>
          <w:sz w:val="20"/>
          <w:szCs w:val="20"/>
        </w:rPr>
      </w:pPr>
      <w:r w:rsidRPr="00D67680">
        <w:rPr>
          <w:rFonts w:ascii="Arial" w:hAnsi="Arial" w:cs="Arial"/>
          <w:b/>
          <w:sz w:val="20"/>
          <w:szCs w:val="20"/>
        </w:rPr>
        <w:t>Tabel 2</w:t>
      </w:r>
      <w:r w:rsidRPr="00D67680">
        <w:rPr>
          <w:rFonts w:ascii="Arial" w:hAnsi="Arial" w:cs="Arial"/>
          <w:sz w:val="20"/>
          <w:szCs w:val="20"/>
        </w:rPr>
        <w:t>.</w:t>
      </w:r>
      <w:r w:rsidRPr="00D67680">
        <w:rPr>
          <w:rFonts w:ascii="Arial" w:hAnsi="Arial" w:cs="Arial"/>
          <w:sz w:val="20"/>
          <w:szCs w:val="20"/>
          <w:lang w:val="en-US"/>
        </w:rPr>
        <w:t xml:space="preserve"> </w:t>
      </w:r>
      <w:r w:rsidRPr="00D67680">
        <w:rPr>
          <w:rFonts w:ascii="Arial" w:hAnsi="Arial" w:cs="Arial"/>
          <w:sz w:val="20"/>
          <w:szCs w:val="20"/>
        </w:rPr>
        <w:t>Uji Multikolinieritas</w:t>
      </w:r>
    </w:p>
    <w:tbl>
      <w:tblPr>
        <w:tblStyle w:val="PlainTable2"/>
        <w:tblW w:w="0" w:type="auto"/>
        <w:jc w:val="center"/>
        <w:tblLook w:val="0720" w:firstRow="1" w:lastRow="0" w:firstColumn="0" w:lastColumn="1" w:noHBand="1" w:noVBand="1"/>
      </w:tblPr>
      <w:tblGrid>
        <w:gridCol w:w="1413"/>
        <w:gridCol w:w="1843"/>
        <w:gridCol w:w="1274"/>
        <w:gridCol w:w="1511"/>
        <w:gridCol w:w="1511"/>
      </w:tblGrid>
      <w:tr w:rsidR="00D67680" w:rsidRPr="00D64D2D" w14:paraId="3D2667B0" w14:textId="77777777" w:rsidTr="00D67680">
        <w:trPr>
          <w:cnfStyle w:val="100000000000" w:firstRow="1" w:lastRow="0" w:firstColumn="0" w:lastColumn="0" w:oddVBand="0" w:evenVBand="0" w:oddHBand="0" w:evenHBand="0" w:firstRowFirstColumn="0" w:firstRowLastColumn="0" w:lastRowFirstColumn="0" w:lastRowLastColumn="0"/>
          <w:jc w:val="center"/>
        </w:trPr>
        <w:tc>
          <w:tcPr>
            <w:cnfStyle w:val="000100000000" w:firstRow="0" w:lastRow="0" w:firstColumn="0" w:lastColumn="1" w:oddVBand="0" w:evenVBand="0" w:oddHBand="0" w:evenHBand="0" w:firstRowFirstColumn="0" w:firstRowLastColumn="0" w:lastRowFirstColumn="0" w:lastRowLastColumn="0"/>
            <w:tcW w:w="7552" w:type="dxa"/>
            <w:gridSpan w:val="5"/>
            <w:tcBorders>
              <w:top w:val="single" w:sz="4" w:space="0" w:color="auto"/>
              <w:bottom w:val="single" w:sz="4" w:space="0" w:color="auto"/>
            </w:tcBorders>
          </w:tcPr>
          <w:p w14:paraId="4C283281" w14:textId="77777777" w:rsidR="00D67680" w:rsidRPr="00D64D2D" w:rsidRDefault="00D67680" w:rsidP="00D67680">
            <w:pPr>
              <w:spacing w:line="360" w:lineRule="auto"/>
              <w:rPr>
                <w:sz w:val="20"/>
                <w:szCs w:val="20"/>
              </w:rPr>
            </w:pPr>
            <w:r w:rsidRPr="00D64D2D">
              <w:rPr>
                <w:sz w:val="20"/>
                <w:szCs w:val="20"/>
              </w:rPr>
              <w:t xml:space="preserve">Coefficients </w:t>
            </w:r>
          </w:p>
        </w:tc>
      </w:tr>
      <w:tr w:rsidR="00D67680" w:rsidRPr="00D64D2D" w14:paraId="1D343FAC" w14:textId="77777777" w:rsidTr="00D67680">
        <w:trPr>
          <w:jc w:val="center"/>
        </w:trPr>
        <w:tc>
          <w:tcPr>
            <w:tcW w:w="4530" w:type="dxa"/>
            <w:gridSpan w:val="3"/>
            <w:tcBorders>
              <w:top w:val="single" w:sz="4" w:space="0" w:color="auto"/>
              <w:left w:val="nil"/>
              <w:bottom w:val="nil"/>
              <w:right w:val="nil"/>
            </w:tcBorders>
          </w:tcPr>
          <w:p w14:paraId="0564A934"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3022" w:type="dxa"/>
            <w:gridSpan w:val="2"/>
            <w:tcBorders>
              <w:top w:val="single" w:sz="4" w:space="0" w:color="auto"/>
              <w:left w:val="nil"/>
              <w:bottom w:val="nil"/>
              <w:right w:val="nil"/>
            </w:tcBorders>
          </w:tcPr>
          <w:p w14:paraId="01BBD057" w14:textId="77777777" w:rsidR="00D67680" w:rsidRPr="00D64D2D" w:rsidRDefault="00D67680" w:rsidP="00D67680">
            <w:pPr>
              <w:spacing w:line="360" w:lineRule="auto"/>
              <w:jc w:val="center"/>
              <w:rPr>
                <w:sz w:val="20"/>
                <w:szCs w:val="20"/>
              </w:rPr>
            </w:pPr>
            <w:r w:rsidRPr="00D64D2D">
              <w:rPr>
                <w:sz w:val="20"/>
                <w:szCs w:val="20"/>
              </w:rPr>
              <w:t>Collinearity Statistics</w:t>
            </w:r>
          </w:p>
        </w:tc>
      </w:tr>
      <w:tr w:rsidR="00D67680" w:rsidRPr="00D64D2D" w14:paraId="3324DA22" w14:textId="77777777" w:rsidTr="00D67680">
        <w:trPr>
          <w:jc w:val="center"/>
        </w:trPr>
        <w:tc>
          <w:tcPr>
            <w:tcW w:w="1413" w:type="dxa"/>
            <w:tcBorders>
              <w:top w:val="nil"/>
              <w:left w:val="nil"/>
              <w:bottom w:val="single" w:sz="4" w:space="0" w:color="auto"/>
              <w:right w:val="nil"/>
            </w:tcBorders>
          </w:tcPr>
          <w:p w14:paraId="787B6773" w14:textId="77777777" w:rsidR="00D67680" w:rsidRPr="00D64D2D" w:rsidRDefault="00D67680" w:rsidP="00D67680">
            <w:pPr>
              <w:spacing w:line="360" w:lineRule="auto"/>
              <w:jc w:val="both"/>
              <w:rPr>
                <w:sz w:val="20"/>
                <w:szCs w:val="20"/>
              </w:rPr>
            </w:pPr>
            <w:r w:rsidRPr="00D64D2D">
              <w:rPr>
                <w:sz w:val="20"/>
                <w:szCs w:val="20"/>
              </w:rPr>
              <w:t>Model</w:t>
            </w:r>
          </w:p>
        </w:tc>
        <w:tc>
          <w:tcPr>
            <w:tcW w:w="1843" w:type="dxa"/>
            <w:tcBorders>
              <w:top w:val="nil"/>
              <w:left w:val="nil"/>
              <w:bottom w:val="single" w:sz="4" w:space="0" w:color="auto"/>
              <w:right w:val="nil"/>
            </w:tcBorders>
          </w:tcPr>
          <w:p w14:paraId="313C9FF0" w14:textId="77777777" w:rsidR="00D67680" w:rsidRPr="00D64D2D" w:rsidRDefault="00D67680" w:rsidP="00D67680">
            <w:pPr>
              <w:spacing w:line="360" w:lineRule="auto"/>
              <w:jc w:val="both"/>
              <w:rPr>
                <w:sz w:val="20"/>
                <w:szCs w:val="20"/>
              </w:rPr>
            </w:pPr>
          </w:p>
        </w:tc>
        <w:tc>
          <w:tcPr>
            <w:tcW w:w="1274" w:type="dxa"/>
            <w:tcBorders>
              <w:top w:val="nil"/>
              <w:left w:val="nil"/>
              <w:bottom w:val="single" w:sz="4" w:space="0" w:color="auto"/>
              <w:right w:val="nil"/>
            </w:tcBorders>
          </w:tcPr>
          <w:p w14:paraId="7DD08915" w14:textId="77777777" w:rsidR="00D67680" w:rsidRPr="00D64D2D" w:rsidRDefault="00D67680" w:rsidP="00D67680">
            <w:pPr>
              <w:spacing w:line="360" w:lineRule="auto"/>
              <w:jc w:val="center"/>
              <w:rPr>
                <w:sz w:val="20"/>
                <w:szCs w:val="20"/>
              </w:rPr>
            </w:pPr>
            <w:r w:rsidRPr="00D64D2D">
              <w:rPr>
                <w:sz w:val="20"/>
                <w:szCs w:val="20"/>
              </w:rPr>
              <w:t>p</w:t>
            </w:r>
          </w:p>
        </w:tc>
        <w:tc>
          <w:tcPr>
            <w:tcW w:w="1511" w:type="dxa"/>
            <w:tcBorders>
              <w:top w:val="nil"/>
              <w:left w:val="nil"/>
              <w:bottom w:val="single" w:sz="4" w:space="0" w:color="auto"/>
              <w:right w:val="nil"/>
            </w:tcBorders>
          </w:tcPr>
          <w:p w14:paraId="4427F519" w14:textId="77777777" w:rsidR="00D67680" w:rsidRPr="00D64D2D" w:rsidRDefault="00D67680" w:rsidP="00D67680">
            <w:pPr>
              <w:spacing w:line="360" w:lineRule="auto"/>
              <w:jc w:val="center"/>
              <w:rPr>
                <w:sz w:val="20"/>
                <w:szCs w:val="20"/>
              </w:rPr>
            </w:pPr>
            <w:r w:rsidRPr="00D64D2D">
              <w:rPr>
                <w:sz w:val="20"/>
                <w:szCs w:val="20"/>
              </w:rPr>
              <w:t>Tolerance</w:t>
            </w:r>
          </w:p>
        </w:tc>
        <w:tc>
          <w:tcPr>
            <w:cnfStyle w:val="000100000000" w:firstRow="0" w:lastRow="0" w:firstColumn="0" w:lastColumn="1" w:oddVBand="0" w:evenVBand="0" w:oddHBand="0" w:evenHBand="0" w:firstRowFirstColumn="0" w:firstRowLastColumn="0" w:lastRowFirstColumn="0" w:lastRowLastColumn="0"/>
            <w:tcW w:w="1511" w:type="dxa"/>
            <w:tcBorders>
              <w:top w:val="nil"/>
              <w:left w:val="nil"/>
              <w:bottom w:val="single" w:sz="4" w:space="0" w:color="auto"/>
              <w:right w:val="nil"/>
            </w:tcBorders>
          </w:tcPr>
          <w:p w14:paraId="4BF28D55" w14:textId="77777777" w:rsidR="00D67680" w:rsidRPr="00D64D2D" w:rsidRDefault="00D67680" w:rsidP="00D67680">
            <w:pPr>
              <w:spacing w:line="360" w:lineRule="auto"/>
              <w:jc w:val="center"/>
              <w:rPr>
                <w:sz w:val="20"/>
                <w:szCs w:val="20"/>
              </w:rPr>
            </w:pPr>
            <w:r w:rsidRPr="00D64D2D">
              <w:rPr>
                <w:sz w:val="20"/>
                <w:szCs w:val="20"/>
              </w:rPr>
              <w:t>VIF</w:t>
            </w:r>
          </w:p>
        </w:tc>
      </w:tr>
      <w:tr w:rsidR="00D67680" w:rsidRPr="00D64D2D" w14:paraId="720D26AE" w14:textId="77777777" w:rsidTr="00D67680">
        <w:trPr>
          <w:jc w:val="center"/>
        </w:trPr>
        <w:tc>
          <w:tcPr>
            <w:tcW w:w="1413" w:type="dxa"/>
            <w:tcBorders>
              <w:top w:val="single" w:sz="4" w:space="0" w:color="auto"/>
            </w:tcBorders>
          </w:tcPr>
          <w:p w14:paraId="27D1258B" w14:textId="77777777" w:rsidR="00D67680" w:rsidRPr="00D64D2D" w:rsidRDefault="00D67680" w:rsidP="00D67680">
            <w:pPr>
              <w:spacing w:line="360" w:lineRule="auto"/>
              <w:jc w:val="both"/>
              <w:rPr>
                <w:sz w:val="20"/>
                <w:szCs w:val="20"/>
              </w:rPr>
            </w:pPr>
            <w:r w:rsidRPr="00D64D2D">
              <w:rPr>
                <w:sz w:val="20"/>
                <w:szCs w:val="20"/>
              </w:rPr>
              <w:t>H</w:t>
            </w:r>
            <w:r w:rsidRPr="00D64D2D">
              <w:rPr>
                <w:sz w:val="20"/>
                <w:szCs w:val="20"/>
                <w:vertAlign w:val="subscript"/>
              </w:rPr>
              <w:t>0</w:t>
            </w:r>
          </w:p>
        </w:tc>
        <w:tc>
          <w:tcPr>
            <w:tcW w:w="1843" w:type="dxa"/>
            <w:tcBorders>
              <w:top w:val="single" w:sz="4" w:space="0" w:color="auto"/>
            </w:tcBorders>
          </w:tcPr>
          <w:p w14:paraId="1D99FB26" w14:textId="77777777" w:rsidR="00D67680" w:rsidRPr="00D64D2D" w:rsidRDefault="00D67680" w:rsidP="00D67680">
            <w:pPr>
              <w:spacing w:line="360" w:lineRule="auto"/>
              <w:ind w:right="-65"/>
              <w:jc w:val="both"/>
              <w:rPr>
                <w:sz w:val="20"/>
                <w:szCs w:val="20"/>
              </w:rPr>
            </w:pPr>
            <w:r w:rsidRPr="00D64D2D">
              <w:rPr>
                <w:sz w:val="20"/>
                <w:szCs w:val="20"/>
              </w:rPr>
              <w:t>(Intercept)</w:t>
            </w:r>
          </w:p>
        </w:tc>
        <w:tc>
          <w:tcPr>
            <w:tcW w:w="1274" w:type="dxa"/>
            <w:tcBorders>
              <w:top w:val="single" w:sz="4" w:space="0" w:color="auto"/>
            </w:tcBorders>
          </w:tcPr>
          <w:p w14:paraId="37449661"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Borders>
              <w:top w:val="single" w:sz="4" w:space="0" w:color="auto"/>
            </w:tcBorders>
          </w:tcPr>
          <w:p w14:paraId="5D49DC35"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1511" w:type="dxa"/>
            <w:tcBorders>
              <w:top w:val="single" w:sz="4" w:space="0" w:color="auto"/>
            </w:tcBorders>
          </w:tcPr>
          <w:p w14:paraId="7591B657" w14:textId="77777777" w:rsidR="00D67680" w:rsidRPr="00D64D2D" w:rsidRDefault="00D67680" w:rsidP="00D67680">
            <w:pPr>
              <w:spacing w:line="360" w:lineRule="auto"/>
              <w:jc w:val="center"/>
              <w:rPr>
                <w:sz w:val="20"/>
                <w:szCs w:val="20"/>
              </w:rPr>
            </w:pPr>
          </w:p>
        </w:tc>
      </w:tr>
      <w:tr w:rsidR="00D67680" w:rsidRPr="00D64D2D" w14:paraId="75B500B6" w14:textId="77777777" w:rsidTr="00D67680">
        <w:trPr>
          <w:jc w:val="center"/>
        </w:trPr>
        <w:tc>
          <w:tcPr>
            <w:tcW w:w="1413" w:type="dxa"/>
          </w:tcPr>
          <w:p w14:paraId="7D91E3CF" w14:textId="77777777" w:rsidR="00D67680" w:rsidRPr="00D64D2D" w:rsidRDefault="00D67680" w:rsidP="00D67680">
            <w:pPr>
              <w:spacing w:line="360" w:lineRule="auto"/>
              <w:jc w:val="both"/>
              <w:rPr>
                <w:sz w:val="20"/>
                <w:szCs w:val="20"/>
              </w:rPr>
            </w:pPr>
            <w:r w:rsidRPr="00D64D2D">
              <w:rPr>
                <w:sz w:val="20"/>
                <w:szCs w:val="20"/>
              </w:rPr>
              <w:t>H</w:t>
            </w:r>
            <w:r w:rsidRPr="00D64D2D">
              <w:rPr>
                <w:sz w:val="20"/>
                <w:szCs w:val="20"/>
                <w:vertAlign w:val="subscript"/>
              </w:rPr>
              <w:t>1</w:t>
            </w:r>
          </w:p>
        </w:tc>
        <w:tc>
          <w:tcPr>
            <w:tcW w:w="1843" w:type="dxa"/>
          </w:tcPr>
          <w:p w14:paraId="60DD6D1D" w14:textId="77777777" w:rsidR="00D67680" w:rsidRPr="00D64D2D" w:rsidRDefault="00D67680" w:rsidP="00D67680">
            <w:pPr>
              <w:spacing w:line="360" w:lineRule="auto"/>
              <w:jc w:val="both"/>
              <w:rPr>
                <w:sz w:val="20"/>
                <w:szCs w:val="20"/>
              </w:rPr>
            </w:pPr>
            <w:r w:rsidRPr="00D64D2D">
              <w:rPr>
                <w:sz w:val="20"/>
                <w:szCs w:val="20"/>
              </w:rPr>
              <w:t>(Intercept)</w:t>
            </w:r>
          </w:p>
        </w:tc>
        <w:tc>
          <w:tcPr>
            <w:tcW w:w="1274" w:type="dxa"/>
          </w:tcPr>
          <w:p w14:paraId="29AFE78D"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Pr>
          <w:p w14:paraId="5C52C2EB"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1511" w:type="dxa"/>
          </w:tcPr>
          <w:p w14:paraId="6E0CA223" w14:textId="77777777" w:rsidR="00D67680" w:rsidRPr="00D64D2D" w:rsidRDefault="00D67680" w:rsidP="00D67680">
            <w:pPr>
              <w:spacing w:line="360" w:lineRule="auto"/>
              <w:jc w:val="center"/>
              <w:rPr>
                <w:sz w:val="20"/>
                <w:szCs w:val="20"/>
              </w:rPr>
            </w:pPr>
          </w:p>
        </w:tc>
      </w:tr>
      <w:tr w:rsidR="00D67680" w:rsidRPr="00D64D2D" w14:paraId="1CD7B776" w14:textId="77777777" w:rsidTr="00D67680">
        <w:trPr>
          <w:jc w:val="center"/>
        </w:trPr>
        <w:tc>
          <w:tcPr>
            <w:tcW w:w="1413" w:type="dxa"/>
          </w:tcPr>
          <w:p w14:paraId="3BE94AD1" w14:textId="77777777" w:rsidR="00D67680" w:rsidRPr="00D64D2D" w:rsidRDefault="00D67680" w:rsidP="00D67680">
            <w:pPr>
              <w:spacing w:line="360" w:lineRule="auto"/>
              <w:jc w:val="both"/>
              <w:rPr>
                <w:sz w:val="20"/>
                <w:szCs w:val="20"/>
              </w:rPr>
            </w:pPr>
          </w:p>
        </w:tc>
        <w:tc>
          <w:tcPr>
            <w:tcW w:w="1843" w:type="dxa"/>
          </w:tcPr>
          <w:p w14:paraId="7FE801C6" w14:textId="77777777" w:rsidR="00D67680" w:rsidRPr="00D64D2D" w:rsidRDefault="00D67680" w:rsidP="00D67680">
            <w:pPr>
              <w:spacing w:line="360" w:lineRule="auto"/>
              <w:jc w:val="both"/>
              <w:rPr>
                <w:sz w:val="20"/>
                <w:szCs w:val="20"/>
              </w:rPr>
            </w:pPr>
            <w:r w:rsidRPr="00D64D2D">
              <w:rPr>
                <w:sz w:val="20"/>
                <w:szCs w:val="20"/>
              </w:rPr>
              <w:t>X1 (FoMO)</w:t>
            </w:r>
          </w:p>
        </w:tc>
        <w:tc>
          <w:tcPr>
            <w:tcW w:w="1274" w:type="dxa"/>
          </w:tcPr>
          <w:p w14:paraId="0298FE92"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Pr>
          <w:p w14:paraId="426AE169" w14:textId="77777777" w:rsidR="00D67680" w:rsidRPr="00D64D2D" w:rsidRDefault="00D67680" w:rsidP="00D67680">
            <w:pPr>
              <w:spacing w:line="360" w:lineRule="auto"/>
              <w:jc w:val="center"/>
              <w:rPr>
                <w:sz w:val="20"/>
                <w:szCs w:val="20"/>
              </w:rPr>
            </w:pPr>
            <w:r w:rsidRPr="00D64D2D">
              <w:rPr>
                <w:sz w:val="20"/>
                <w:szCs w:val="20"/>
              </w:rPr>
              <w:t>0.764</w:t>
            </w:r>
          </w:p>
        </w:tc>
        <w:tc>
          <w:tcPr>
            <w:cnfStyle w:val="000100000000" w:firstRow="0" w:lastRow="0" w:firstColumn="0" w:lastColumn="1" w:oddVBand="0" w:evenVBand="0" w:oddHBand="0" w:evenHBand="0" w:firstRowFirstColumn="0" w:firstRowLastColumn="0" w:lastRowFirstColumn="0" w:lastRowLastColumn="0"/>
            <w:tcW w:w="1511" w:type="dxa"/>
          </w:tcPr>
          <w:p w14:paraId="19563FBB" w14:textId="77777777" w:rsidR="00D67680" w:rsidRPr="00D64D2D" w:rsidRDefault="00D67680" w:rsidP="00D67680">
            <w:pPr>
              <w:spacing w:line="360" w:lineRule="auto"/>
              <w:jc w:val="center"/>
              <w:rPr>
                <w:sz w:val="20"/>
                <w:szCs w:val="20"/>
              </w:rPr>
            </w:pPr>
            <w:r w:rsidRPr="00D64D2D">
              <w:rPr>
                <w:sz w:val="20"/>
                <w:szCs w:val="20"/>
              </w:rPr>
              <w:t>1.308</w:t>
            </w:r>
          </w:p>
        </w:tc>
      </w:tr>
      <w:tr w:rsidR="00D67680" w:rsidRPr="00D64D2D" w14:paraId="2AC69643" w14:textId="77777777" w:rsidTr="00D67680">
        <w:trPr>
          <w:jc w:val="center"/>
        </w:trPr>
        <w:tc>
          <w:tcPr>
            <w:tcW w:w="1413" w:type="dxa"/>
          </w:tcPr>
          <w:p w14:paraId="1AA5EB22" w14:textId="77777777" w:rsidR="00D67680" w:rsidRPr="00D64D2D" w:rsidRDefault="00D67680" w:rsidP="00D67680">
            <w:pPr>
              <w:spacing w:line="360" w:lineRule="auto"/>
              <w:jc w:val="both"/>
              <w:rPr>
                <w:sz w:val="20"/>
                <w:szCs w:val="20"/>
              </w:rPr>
            </w:pPr>
          </w:p>
        </w:tc>
        <w:tc>
          <w:tcPr>
            <w:tcW w:w="1843" w:type="dxa"/>
          </w:tcPr>
          <w:p w14:paraId="6A3A32D8" w14:textId="77777777" w:rsidR="00D67680" w:rsidRPr="00D64D2D" w:rsidRDefault="00D67680" w:rsidP="00D67680">
            <w:pPr>
              <w:spacing w:line="360" w:lineRule="auto"/>
              <w:jc w:val="both"/>
              <w:rPr>
                <w:sz w:val="20"/>
                <w:szCs w:val="20"/>
              </w:rPr>
            </w:pPr>
            <w:r w:rsidRPr="00D64D2D">
              <w:rPr>
                <w:sz w:val="20"/>
                <w:szCs w:val="20"/>
              </w:rPr>
              <w:t>X2 (Kesepian)</w:t>
            </w:r>
          </w:p>
        </w:tc>
        <w:tc>
          <w:tcPr>
            <w:tcW w:w="1274" w:type="dxa"/>
          </w:tcPr>
          <w:p w14:paraId="55BD6AD9" w14:textId="77777777" w:rsidR="00D67680" w:rsidRPr="00D64D2D" w:rsidRDefault="00D67680" w:rsidP="00D67680">
            <w:pPr>
              <w:spacing w:line="360" w:lineRule="auto"/>
              <w:jc w:val="center"/>
              <w:rPr>
                <w:sz w:val="20"/>
                <w:szCs w:val="20"/>
              </w:rPr>
            </w:pPr>
            <w:r w:rsidRPr="00D64D2D">
              <w:rPr>
                <w:sz w:val="20"/>
                <w:szCs w:val="20"/>
              </w:rPr>
              <w:t>0.006</w:t>
            </w:r>
          </w:p>
        </w:tc>
        <w:tc>
          <w:tcPr>
            <w:tcW w:w="1511" w:type="dxa"/>
          </w:tcPr>
          <w:p w14:paraId="5EB8F3A0" w14:textId="77777777" w:rsidR="00D67680" w:rsidRPr="00D64D2D" w:rsidRDefault="00D67680" w:rsidP="00D67680">
            <w:pPr>
              <w:spacing w:line="360" w:lineRule="auto"/>
              <w:jc w:val="center"/>
              <w:rPr>
                <w:sz w:val="20"/>
                <w:szCs w:val="20"/>
              </w:rPr>
            </w:pPr>
            <w:r w:rsidRPr="00D64D2D">
              <w:rPr>
                <w:sz w:val="20"/>
                <w:szCs w:val="20"/>
              </w:rPr>
              <w:t>0.764</w:t>
            </w:r>
          </w:p>
        </w:tc>
        <w:tc>
          <w:tcPr>
            <w:cnfStyle w:val="000100000000" w:firstRow="0" w:lastRow="0" w:firstColumn="0" w:lastColumn="1" w:oddVBand="0" w:evenVBand="0" w:oddHBand="0" w:evenHBand="0" w:firstRowFirstColumn="0" w:firstRowLastColumn="0" w:lastRowFirstColumn="0" w:lastRowLastColumn="0"/>
            <w:tcW w:w="1511" w:type="dxa"/>
          </w:tcPr>
          <w:p w14:paraId="7867376F" w14:textId="77777777" w:rsidR="00D67680" w:rsidRPr="00D64D2D" w:rsidRDefault="00D67680" w:rsidP="00D67680">
            <w:pPr>
              <w:spacing w:line="360" w:lineRule="auto"/>
              <w:jc w:val="center"/>
              <w:rPr>
                <w:sz w:val="20"/>
                <w:szCs w:val="20"/>
              </w:rPr>
            </w:pPr>
            <w:r w:rsidRPr="00D64D2D">
              <w:rPr>
                <w:sz w:val="20"/>
                <w:szCs w:val="20"/>
              </w:rPr>
              <w:t>1.308</w:t>
            </w:r>
          </w:p>
        </w:tc>
      </w:tr>
    </w:tbl>
    <w:p w14:paraId="1F7F4269" w14:textId="77777777" w:rsidR="00D67680" w:rsidRPr="00D64D2D" w:rsidRDefault="00D67680" w:rsidP="00D67680">
      <w:pPr>
        <w:spacing w:line="360" w:lineRule="auto"/>
        <w:jc w:val="both"/>
        <w:rPr>
          <w:sz w:val="20"/>
          <w:szCs w:val="20"/>
        </w:rPr>
      </w:pPr>
    </w:p>
    <w:p w14:paraId="70238737" w14:textId="77777777" w:rsidR="00D67680" w:rsidRDefault="00D67680" w:rsidP="00D67680">
      <w:pPr>
        <w:spacing w:line="360" w:lineRule="auto"/>
        <w:ind w:firstLine="720"/>
        <w:jc w:val="both"/>
        <w:rPr>
          <w:color w:val="000000"/>
          <w:sz w:val="20"/>
          <w:szCs w:val="20"/>
          <w:lang w:val="it-IT"/>
        </w:rPr>
      </w:pPr>
      <w:r w:rsidRPr="00D64D2D">
        <w:rPr>
          <w:color w:val="000000"/>
          <w:sz w:val="20"/>
          <w:szCs w:val="20"/>
        </w:rPr>
        <w:t xml:space="preserve">Dari analisis uji linearitas, dapat disimpulkan bahwa data untuk variabel Adiksi Media Sosial dan FOMO menunjukkan pola yang linear. </w:t>
      </w:r>
      <w:r w:rsidRPr="00D64D2D">
        <w:rPr>
          <w:color w:val="000000"/>
          <w:sz w:val="20"/>
          <w:szCs w:val="20"/>
          <w:lang w:val="fi-FI"/>
        </w:rPr>
        <w:t xml:space="preserve">Hal serupa juga terjadi pada hubungan antara variabel Adiksi Media Sosial dan Kesepian, yang menunjukkan pola linear. </w:t>
      </w:r>
      <w:r w:rsidRPr="00D64D2D">
        <w:rPr>
          <w:color w:val="000000"/>
          <w:sz w:val="20"/>
          <w:szCs w:val="20"/>
        </w:rPr>
        <w:t>Gambar 2 dan 3 menunjukkan hasil analisis tersebut</w:t>
      </w:r>
      <w:r w:rsidRPr="00D64D2D">
        <w:rPr>
          <w:color w:val="000000"/>
          <w:sz w:val="20"/>
          <w:szCs w:val="20"/>
          <w:lang w:val="it-IT"/>
        </w:rPr>
        <w:t>.</w:t>
      </w:r>
    </w:p>
    <w:p w14:paraId="008F3B28" w14:textId="7305B8D8" w:rsidR="00D67680" w:rsidRDefault="00D67680" w:rsidP="00F858BB">
      <w:pPr>
        <w:spacing w:line="360" w:lineRule="auto"/>
        <w:ind w:firstLine="720"/>
        <w:jc w:val="center"/>
        <w:rPr>
          <w:rFonts w:ascii="Arial" w:hAnsi="Arial" w:cs="Arial"/>
          <w:color w:val="000000"/>
          <w:sz w:val="20"/>
          <w:szCs w:val="20"/>
          <w:lang w:val="it-IT"/>
        </w:rPr>
      </w:pPr>
      <w:r w:rsidRPr="00D67680">
        <w:rPr>
          <w:rFonts w:ascii="Arial" w:hAnsi="Arial" w:cs="Arial"/>
          <w:b/>
          <w:color w:val="000000"/>
          <w:sz w:val="20"/>
          <w:szCs w:val="20"/>
          <w:lang w:val="it-IT"/>
        </w:rPr>
        <w:t>Gambar 2.</w:t>
      </w:r>
      <w:r w:rsidRPr="00D67680">
        <w:rPr>
          <w:rFonts w:ascii="Arial" w:hAnsi="Arial" w:cs="Arial"/>
          <w:color w:val="000000"/>
          <w:sz w:val="20"/>
          <w:szCs w:val="20"/>
          <w:lang w:val="it-IT"/>
        </w:rPr>
        <w:t xml:space="preserve"> Uji Linieritas Partial Regression Plots Adiksi Media Sosial vs Fo</w:t>
      </w:r>
      <w:r>
        <w:rPr>
          <w:rFonts w:ascii="Arial" w:hAnsi="Arial" w:cs="Arial"/>
          <w:color w:val="000000"/>
          <w:sz w:val="20"/>
          <w:szCs w:val="20"/>
          <w:lang w:val="it-IT"/>
        </w:rPr>
        <w:t>Mo</w:t>
      </w:r>
      <w:r w:rsidRPr="00D64D2D">
        <w:rPr>
          <w:noProof/>
          <w:sz w:val="20"/>
          <w:szCs w:val="20"/>
          <w:lang w:val="en-US" w:eastAsia="en-US"/>
        </w:rPr>
        <w:drawing>
          <wp:inline distT="0" distB="0" distL="0" distR="0" wp14:anchorId="11CAD29E" wp14:editId="2CFEA5C8">
            <wp:extent cx="2466975" cy="1974551"/>
            <wp:effectExtent l="0" t="0" r="0" b="0"/>
            <wp:docPr id="3" name="Picture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F4CA39F0-A2DA-0641-4424-08C15A081A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F4CA39F0-A2DA-0641-4424-08C15A081A9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66975" cy="1974551"/>
                    </a:xfrm>
                    <a:prstGeom prst="rect">
                      <a:avLst/>
                    </a:prstGeom>
                    <a:noFill/>
                  </pic:spPr>
                </pic:pic>
              </a:graphicData>
            </a:graphic>
          </wp:inline>
        </w:drawing>
      </w:r>
    </w:p>
    <w:p w14:paraId="3D91280F" w14:textId="77777777" w:rsidR="00F858BB" w:rsidRPr="00D67680" w:rsidRDefault="00F858BB" w:rsidP="00F858BB">
      <w:pPr>
        <w:spacing w:line="360" w:lineRule="auto"/>
        <w:ind w:firstLine="720"/>
        <w:jc w:val="center"/>
        <w:rPr>
          <w:rFonts w:ascii="Arial" w:hAnsi="Arial" w:cs="Arial"/>
          <w:color w:val="000000"/>
          <w:sz w:val="20"/>
          <w:szCs w:val="20"/>
          <w:lang w:val="it-IT"/>
        </w:rPr>
      </w:pPr>
    </w:p>
    <w:p w14:paraId="11DD0D74" w14:textId="77777777" w:rsidR="00D67680" w:rsidRPr="00ED6739" w:rsidRDefault="00D67680" w:rsidP="00D67680">
      <w:pPr>
        <w:keepNext/>
        <w:spacing w:line="360" w:lineRule="auto"/>
        <w:jc w:val="center"/>
        <w:rPr>
          <w:rFonts w:ascii="Arial" w:hAnsi="Arial" w:cs="Arial"/>
          <w:sz w:val="20"/>
          <w:szCs w:val="20"/>
          <w:lang w:val="en-US"/>
        </w:rPr>
      </w:pPr>
      <w:r w:rsidRPr="00ED6739">
        <w:rPr>
          <w:rFonts w:ascii="Arial" w:hAnsi="Arial" w:cs="Arial"/>
          <w:b/>
          <w:sz w:val="20"/>
          <w:szCs w:val="20"/>
          <w:lang w:val="en-US"/>
        </w:rPr>
        <w:t>Gambar 3</w:t>
      </w:r>
      <w:r w:rsidRPr="00ED6739">
        <w:rPr>
          <w:rFonts w:ascii="Arial" w:hAnsi="Arial" w:cs="Arial"/>
          <w:sz w:val="20"/>
          <w:szCs w:val="20"/>
          <w:lang w:val="en-US"/>
        </w:rPr>
        <w:t xml:space="preserve">. </w:t>
      </w:r>
      <w:r w:rsidR="00ED6739" w:rsidRPr="00ED6739">
        <w:rPr>
          <w:rFonts w:ascii="Arial" w:hAnsi="Arial" w:cs="Arial"/>
          <w:color w:val="000000"/>
          <w:sz w:val="20"/>
          <w:szCs w:val="20"/>
          <w:lang w:val="it-IT"/>
        </w:rPr>
        <w:t>Uji Linieritas Partial Regression Plots Adiksi Media Sosial vs Kesepian</w:t>
      </w:r>
    </w:p>
    <w:p w14:paraId="6859DD27" w14:textId="77777777" w:rsidR="00D67680" w:rsidRDefault="00D67680" w:rsidP="00D67680">
      <w:pPr>
        <w:keepNext/>
        <w:spacing w:line="360" w:lineRule="auto"/>
        <w:jc w:val="center"/>
        <w:rPr>
          <w:sz w:val="20"/>
          <w:szCs w:val="20"/>
        </w:rPr>
      </w:pPr>
      <w:r w:rsidRPr="00D64D2D">
        <w:rPr>
          <w:noProof/>
          <w:sz w:val="20"/>
          <w:szCs w:val="20"/>
          <w:lang w:val="en-US" w:eastAsia="en-US"/>
        </w:rPr>
        <w:drawing>
          <wp:inline distT="0" distB="0" distL="0" distR="0" wp14:anchorId="402AADD7" wp14:editId="405BF62F">
            <wp:extent cx="2419350" cy="1946910"/>
            <wp:effectExtent l="0" t="0" r="0" b="0"/>
            <wp:docPr id="4" name="Picture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E0D235CF-728C-EE8A-187C-B9C0387780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E0D235CF-728C-EE8A-187C-B9C0387780A7}"/>
                        </a:ext>
                      </a:extLs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9350" cy="1946910"/>
                    </a:xfrm>
                    <a:prstGeom prst="rect">
                      <a:avLst/>
                    </a:prstGeom>
                    <a:noFill/>
                  </pic:spPr>
                </pic:pic>
              </a:graphicData>
            </a:graphic>
          </wp:inline>
        </w:drawing>
      </w:r>
    </w:p>
    <w:p w14:paraId="5A86077B" w14:textId="77777777" w:rsidR="00D67680" w:rsidRPr="00D64D2D" w:rsidRDefault="00D67680" w:rsidP="00D67680">
      <w:pPr>
        <w:spacing w:line="360" w:lineRule="auto"/>
        <w:ind w:firstLine="720"/>
        <w:jc w:val="both"/>
        <w:rPr>
          <w:bCs/>
          <w:color w:val="000000"/>
          <w:sz w:val="20"/>
          <w:szCs w:val="20"/>
          <w:lang w:val="it-IT"/>
        </w:rPr>
      </w:pPr>
      <w:r w:rsidRPr="00D64D2D">
        <w:rPr>
          <w:bCs/>
          <w:color w:val="000000"/>
          <w:sz w:val="20"/>
          <w:szCs w:val="20"/>
          <w:lang w:val="it-IT"/>
        </w:rPr>
        <w:t>Dari analisis data, didapatkan nilai R sebesar 0.675 dan R2 sebesar 0.456. Hal ini menunjukkan proporsi variasi atau kontribusi efektif dari variabel independen terhadap variabel dependen. Varians dari tingkat Adiksi Media Sosial yang dapat dijelaskan oleh Fear of Missing Out dan Kesepian adalah sebesar 45,6%. Sisanya, yaitu 54,4%, dijelaskan oleh faktor-faktor lain yang tidak diteliti dalam penelitian ini.</w:t>
      </w:r>
    </w:p>
    <w:p w14:paraId="62D9E7D4" w14:textId="77777777" w:rsidR="00D67680" w:rsidRPr="00ED6739" w:rsidRDefault="00D67680" w:rsidP="00D67680">
      <w:pPr>
        <w:spacing w:line="360" w:lineRule="auto"/>
        <w:jc w:val="center"/>
        <w:rPr>
          <w:rFonts w:ascii="Arial" w:hAnsi="Arial" w:cs="Arial"/>
          <w:bCs/>
          <w:color w:val="000000"/>
          <w:sz w:val="20"/>
          <w:szCs w:val="20"/>
          <w:lang w:val="it-IT"/>
        </w:rPr>
      </w:pPr>
      <w:r w:rsidRPr="00ED6739">
        <w:rPr>
          <w:rFonts w:ascii="Arial" w:hAnsi="Arial" w:cs="Arial"/>
          <w:b/>
          <w:bCs/>
          <w:color w:val="000000"/>
          <w:sz w:val="20"/>
          <w:szCs w:val="20"/>
          <w:lang w:val="it-IT"/>
        </w:rPr>
        <w:t>Tabel 3.</w:t>
      </w:r>
      <w:r w:rsidRPr="00ED6739">
        <w:rPr>
          <w:rFonts w:ascii="Arial" w:hAnsi="Arial" w:cs="Arial"/>
          <w:bCs/>
          <w:color w:val="000000"/>
          <w:sz w:val="20"/>
          <w:szCs w:val="20"/>
          <w:lang w:val="it-IT"/>
        </w:rPr>
        <w:t xml:space="preserve"> Uji Hipotesa</w:t>
      </w:r>
    </w:p>
    <w:tbl>
      <w:tblPr>
        <w:tblStyle w:val="PlainTable2"/>
        <w:tblW w:w="0" w:type="auto"/>
        <w:jc w:val="center"/>
        <w:tblLook w:val="0720" w:firstRow="1" w:lastRow="0" w:firstColumn="0" w:lastColumn="1" w:noHBand="1" w:noVBand="1"/>
      </w:tblPr>
      <w:tblGrid>
        <w:gridCol w:w="1753"/>
        <w:gridCol w:w="1754"/>
        <w:gridCol w:w="1754"/>
      </w:tblGrid>
      <w:tr w:rsidR="00D67680" w:rsidRPr="00D64D2D" w14:paraId="6F89A774" w14:textId="77777777" w:rsidTr="00ED6739">
        <w:trPr>
          <w:cnfStyle w:val="100000000000" w:firstRow="1" w:lastRow="0" w:firstColumn="0" w:lastColumn="0" w:oddVBand="0" w:evenVBand="0" w:oddHBand="0" w:evenHBand="0" w:firstRowFirstColumn="0" w:firstRowLastColumn="0" w:lastRowFirstColumn="0" w:lastRowLastColumn="0"/>
          <w:trHeight w:val="160"/>
          <w:jc w:val="center"/>
        </w:trPr>
        <w:tc>
          <w:tcPr>
            <w:cnfStyle w:val="000100000000" w:firstRow="0" w:lastRow="0" w:firstColumn="0" w:lastColumn="1" w:oddVBand="0" w:evenVBand="0" w:oddHBand="0" w:evenHBand="0" w:firstRowFirstColumn="0" w:firstRowLastColumn="0" w:lastRowFirstColumn="0" w:lastRowLastColumn="0"/>
            <w:tcW w:w="5261" w:type="dxa"/>
            <w:gridSpan w:val="3"/>
            <w:tcBorders>
              <w:top w:val="single" w:sz="4" w:space="0" w:color="7F7F7F" w:themeColor="text1" w:themeTint="80"/>
              <w:bottom w:val="single" w:sz="4" w:space="0" w:color="auto"/>
            </w:tcBorders>
          </w:tcPr>
          <w:p w14:paraId="5C9F8A4E" w14:textId="77777777" w:rsidR="00D67680" w:rsidRPr="00D64D2D" w:rsidRDefault="00D67680" w:rsidP="00D67680">
            <w:pPr>
              <w:spacing w:line="360" w:lineRule="auto"/>
              <w:jc w:val="both"/>
              <w:rPr>
                <w:bCs w:val="0"/>
                <w:color w:val="000000"/>
                <w:sz w:val="20"/>
                <w:szCs w:val="20"/>
                <w:lang w:val="it-IT"/>
              </w:rPr>
            </w:pPr>
            <w:r w:rsidRPr="00D64D2D">
              <w:rPr>
                <w:bCs w:val="0"/>
                <w:color w:val="000000"/>
                <w:sz w:val="20"/>
                <w:szCs w:val="20"/>
                <w:lang w:val="it-IT"/>
              </w:rPr>
              <w:t>Model Summary – Y (Adiksi Media Sosial)</w:t>
            </w:r>
          </w:p>
        </w:tc>
      </w:tr>
      <w:tr w:rsidR="00D67680" w:rsidRPr="00D64D2D" w14:paraId="34D16415" w14:textId="77777777" w:rsidTr="00ED6739">
        <w:trPr>
          <w:trHeight w:val="383"/>
          <w:jc w:val="center"/>
        </w:trPr>
        <w:tc>
          <w:tcPr>
            <w:tcW w:w="1753" w:type="dxa"/>
            <w:tcBorders>
              <w:top w:val="single" w:sz="4" w:space="0" w:color="auto"/>
              <w:bottom w:val="single" w:sz="4" w:space="0" w:color="auto"/>
            </w:tcBorders>
          </w:tcPr>
          <w:p w14:paraId="0EE9F42C"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Model</w:t>
            </w:r>
          </w:p>
        </w:tc>
        <w:tc>
          <w:tcPr>
            <w:tcW w:w="1754" w:type="dxa"/>
            <w:tcBorders>
              <w:top w:val="single" w:sz="4" w:space="0" w:color="auto"/>
              <w:bottom w:val="single" w:sz="4" w:space="0" w:color="auto"/>
            </w:tcBorders>
          </w:tcPr>
          <w:p w14:paraId="4048E62B"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R</w:t>
            </w:r>
          </w:p>
        </w:tc>
        <w:tc>
          <w:tcPr>
            <w:cnfStyle w:val="000100000000" w:firstRow="0" w:lastRow="0" w:firstColumn="0" w:lastColumn="1" w:oddVBand="0" w:evenVBand="0" w:oddHBand="0" w:evenHBand="0" w:firstRowFirstColumn="0" w:firstRowLastColumn="0" w:lastRowFirstColumn="0" w:lastRowLastColumn="0"/>
            <w:tcW w:w="1754" w:type="dxa"/>
            <w:tcBorders>
              <w:top w:val="single" w:sz="4" w:space="0" w:color="auto"/>
              <w:bottom w:val="single" w:sz="4" w:space="0" w:color="auto"/>
            </w:tcBorders>
          </w:tcPr>
          <w:p w14:paraId="47B2E393"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R</w:t>
            </w:r>
            <w:r w:rsidRPr="00D64D2D">
              <w:rPr>
                <w:bCs w:val="0"/>
                <w:color w:val="000000"/>
                <w:sz w:val="20"/>
                <w:szCs w:val="20"/>
                <w:vertAlign w:val="superscript"/>
                <w:lang w:val="it-IT"/>
              </w:rPr>
              <w:t>2</w:t>
            </w:r>
          </w:p>
        </w:tc>
      </w:tr>
      <w:tr w:rsidR="00D67680" w:rsidRPr="00D64D2D" w14:paraId="07C337C5" w14:textId="77777777" w:rsidTr="00ED6739">
        <w:trPr>
          <w:trHeight w:val="383"/>
          <w:jc w:val="center"/>
        </w:trPr>
        <w:tc>
          <w:tcPr>
            <w:tcW w:w="1753" w:type="dxa"/>
            <w:tcBorders>
              <w:top w:val="single" w:sz="4" w:space="0" w:color="auto"/>
            </w:tcBorders>
          </w:tcPr>
          <w:p w14:paraId="5FF93FC3"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H</w:t>
            </w:r>
            <w:r w:rsidRPr="00D64D2D">
              <w:rPr>
                <w:bCs/>
                <w:color w:val="000000"/>
                <w:sz w:val="20"/>
                <w:szCs w:val="20"/>
                <w:vertAlign w:val="subscript"/>
                <w:lang w:val="it-IT"/>
              </w:rPr>
              <w:t>0</w:t>
            </w:r>
          </w:p>
        </w:tc>
        <w:tc>
          <w:tcPr>
            <w:tcW w:w="1754" w:type="dxa"/>
            <w:tcBorders>
              <w:top w:val="single" w:sz="4" w:space="0" w:color="auto"/>
            </w:tcBorders>
          </w:tcPr>
          <w:p w14:paraId="780FF646"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0.0000</w:t>
            </w:r>
          </w:p>
        </w:tc>
        <w:tc>
          <w:tcPr>
            <w:cnfStyle w:val="000100000000" w:firstRow="0" w:lastRow="0" w:firstColumn="0" w:lastColumn="1" w:oddVBand="0" w:evenVBand="0" w:oddHBand="0" w:evenHBand="0" w:firstRowFirstColumn="0" w:firstRowLastColumn="0" w:lastRowFirstColumn="0" w:lastRowLastColumn="0"/>
            <w:tcW w:w="1754" w:type="dxa"/>
            <w:tcBorders>
              <w:top w:val="single" w:sz="4" w:space="0" w:color="auto"/>
            </w:tcBorders>
          </w:tcPr>
          <w:p w14:paraId="1767E4DA"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0.000</w:t>
            </w:r>
          </w:p>
        </w:tc>
      </w:tr>
      <w:tr w:rsidR="00D67680" w:rsidRPr="00D64D2D" w14:paraId="0E4D1637" w14:textId="77777777" w:rsidTr="00ED6739">
        <w:trPr>
          <w:trHeight w:val="383"/>
          <w:jc w:val="center"/>
        </w:trPr>
        <w:tc>
          <w:tcPr>
            <w:tcW w:w="1753" w:type="dxa"/>
          </w:tcPr>
          <w:p w14:paraId="673F395C"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H</w:t>
            </w:r>
            <w:r w:rsidRPr="00D64D2D">
              <w:rPr>
                <w:bCs/>
                <w:color w:val="000000"/>
                <w:sz w:val="20"/>
                <w:szCs w:val="20"/>
                <w:vertAlign w:val="subscript"/>
                <w:lang w:val="it-IT"/>
              </w:rPr>
              <w:t>1</w:t>
            </w:r>
          </w:p>
        </w:tc>
        <w:tc>
          <w:tcPr>
            <w:tcW w:w="1754" w:type="dxa"/>
          </w:tcPr>
          <w:p w14:paraId="7F88727B" w14:textId="77777777" w:rsidR="00D67680" w:rsidRPr="00D64D2D" w:rsidRDefault="00D67680" w:rsidP="00D67680">
            <w:pPr>
              <w:spacing w:line="360" w:lineRule="auto"/>
              <w:jc w:val="center"/>
              <w:rPr>
                <w:bCs/>
                <w:color w:val="000000"/>
                <w:sz w:val="20"/>
                <w:szCs w:val="20"/>
                <w:lang w:val="it-IT"/>
              </w:rPr>
            </w:pPr>
            <w:r w:rsidRPr="00D64D2D">
              <w:rPr>
                <w:bCs/>
                <w:color w:val="000000"/>
                <w:sz w:val="20"/>
                <w:szCs w:val="20"/>
                <w:lang w:val="it-IT"/>
              </w:rPr>
              <w:t>0.675</w:t>
            </w:r>
          </w:p>
        </w:tc>
        <w:tc>
          <w:tcPr>
            <w:cnfStyle w:val="000100000000" w:firstRow="0" w:lastRow="0" w:firstColumn="0" w:lastColumn="1" w:oddVBand="0" w:evenVBand="0" w:oddHBand="0" w:evenHBand="0" w:firstRowFirstColumn="0" w:firstRowLastColumn="0" w:lastRowFirstColumn="0" w:lastRowLastColumn="0"/>
            <w:tcW w:w="1754" w:type="dxa"/>
          </w:tcPr>
          <w:p w14:paraId="309CE6C0" w14:textId="77777777" w:rsidR="00D67680" w:rsidRPr="00D64D2D" w:rsidRDefault="00D67680" w:rsidP="00D67680">
            <w:pPr>
              <w:spacing w:line="360" w:lineRule="auto"/>
              <w:jc w:val="center"/>
              <w:rPr>
                <w:bCs w:val="0"/>
                <w:color w:val="000000"/>
                <w:sz w:val="20"/>
                <w:szCs w:val="20"/>
                <w:lang w:val="it-IT"/>
              </w:rPr>
            </w:pPr>
            <w:r w:rsidRPr="00D64D2D">
              <w:rPr>
                <w:bCs w:val="0"/>
                <w:color w:val="000000"/>
                <w:sz w:val="20"/>
                <w:szCs w:val="20"/>
                <w:lang w:val="it-IT"/>
              </w:rPr>
              <w:t>0.456</w:t>
            </w:r>
          </w:p>
        </w:tc>
      </w:tr>
    </w:tbl>
    <w:p w14:paraId="3E59F3E1" w14:textId="77777777" w:rsidR="00D67680" w:rsidRPr="00D64D2D" w:rsidRDefault="00D67680" w:rsidP="00D67680">
      <w:pPr>
        <w:spacing w:line="360" w:lineRule="auto"/>
        <w:jc w:val="both"/>
        <w:rPr>
          <w:bCs/>
          <w:color w:val="000000"/>
          <w:sz w:val="20"/>
          <w:szCs w:val="20"/>
          <w:lang w:val="it-IT"/>
        </w:rPr>
      </w:pPr>
    </w:p>
    <w:p w14:paraId="1BEDC58C" w14:textId="77777777" w:rsidR="00D67680" w:rsidRPr="00D64D2D" w:rsidRDefault="00D67680" w:rsidP="00D67680">
      <w:pPr>
        <w:spacing w:line="360" w:lineRule="auto"/>
        <w:ind w:firstLine="720"/>
        <w:jc w:val="both"/>
        <w:rPr>
          <w:bCs/>
          <w:color w:val="000000"/>
          <w:sz w:val="20"/>
          <w:szCs w:val="20"/>
          <w:lang w:val="it-IT"/>
        </w:rPr>
      </w:pPr>
      <w:r w:rsidRPr="00D64D2D">
        <w:rPr>
          <w:bCs/>
          <w:color w:val="000000"/>
          <w:sz w:val="20"/>
          <w:szCs w:val="20"/>
          <w:lang w:val="it-IT"/>
        </w:rPr>
        <w:lastRenderedPageBreak/>
        <w:t xml:space="preserve">Hasil uji hipotesis menunjukkan bahwa nilai F sebesar 144.314, dengan nilai p kurang dari 0.001, menunjukkan signifikansi yang sangat tinggi. </w:t>
      </w:r>
      <w:r w:rsidRPr="00D64D2D">
        <w:rPr>
          <w:bCs/>
          <w:color w:val="000000"/>
          <w:sz w:val="20"/>
          <w:szCs w:val="20"/>
          <w:lang w:val="fi-FI"/>
        </w:rPr>
        <w:t>Oleh karena itu, dapat disimpulkan bahwa FOMO dan Kesepian secara bersama-sama dapat memprediksi tingkat Adiksi Media Sosial</w:t>
      </w:r>
      <w:r w:rsidRPr="00D64D2D">
        <w:rPr>
          <w:bCs/>
          <w:color w:val="000000"/>
          <w:sz w:val="20"/>
          <w:szCs w:val="20"/>
          <w:lang w:val="it-IT"/>
        </w:rPr>
        <w:t>.</w:t>
      </w:r>
    </w:p>
    <w:p w14:paraId="0BC0584A" w14:textId="77777777" w:rsidR="00D67680" w:rsidRPr="00ED6739" w:rsidRDefault="00D67680" w:rsidP="00D67680">
      <w:pPr>
        <w:spacing w:line="360" w:lineRule="auto"/>
        <w:jc w:val="center"/>
        <w:rPr>
          <w:rFonts w:ascii="Arial" w:hAnsi="Arial" w:cs="Arial"/>
          <w:bCs/>
          <w:color w:val="000000"/>
          <w:sz w:val="20"/>
          <w:szCs w:val="20"/>
          <w:lang w:val="it-IT"/>
        </w:rPr>
      </w:pPr>
      <w:r w:rsidRPr="00ED6739">
        <w:rPr>
          <w:rFonts w:ascii="Arial" w:hAnsi="Arial" w:cs="Arial"/>
          <w:b/>
          <w:bCs/>
          <w:color w:val="000000"/>
          <w:sz w:val="20"/>
          <w:szCs w:val="20"/>
          <w:lang w:val="it-IT"/>
        </w:rPr>
        <w:t>Tabel 4</w:t>
      </w:r>
      <w:r w:rsidRPr="00ED6739">
        <w:rPr>
          <w:rFonts w:ascii="Arial" w:hAnsi="Arial" w:cs="Arial"/>
          <w:bCs/>
          <w:color w:val="000000"/>
          <w:sz w:val="20"/>
          <w:szCs w:val="20"/>
          <w:lang w:val="it-IT"/>
        </w:rPr>
        <w:t>. ANOVA</w:t>
      </w:r>
    </w:p>
    <w:tbl>
      <w:tblPr>
        <w:tblStyle w:val="PlainTable2"/>
        <w:tblW w:w="0" w:type="auto"/>
        <w:jc w:val="center"/>
        <w:tblLook w:val="0720" w:firstRow="1" w:lastRow="0" w:firstColumn="0" w:lastColumn="1" w:noHBand="1" w:noVBand="1"/>
      </w:tblPr>
      <w:tblGrid>
        <w:gridCol w:w="1244"/>
        <w:gridCol w:w="1244"/>
        <w:gridCol w:w="1245"/>
        <w:gridCol w:w="1245"/>
      </w:tblGrid>
      <w:tr w:rsidR="00D67680" w:rsidRPr="00D64D2D" w14:paraId="58DF9B3F" w14:textId="77777777" w:rsidTr="00ED6739">
        <w:trPr>
          <w:cnfStyle w:val="100000000000" w:firstRow="1" w:lastRow="0" w:firstColumn="0" w:lastColumn="0" w:oddVBand="0" w:evenVBand="0" w:oddHBand="0" w:evenHBand="0" w:firstRowFirstColumn="0" w:firstRowLastColumn="0" w:lastRowFirstColumn="0" w:lastRowLastColumn="0"/>
          <w:trHeight w:val="382"/>
          <w:jc w:val="center"/>
        </w:trPr>
        <w:tc>
          <w:tcPr>
            <w:tcW w:w="1244" w:type="dxa"/>
          </w:tcPr>
          <w:p w14:paraId="6D07CCD9" w14:textId="77777777" w:rsidR="00D67680" w:rsidRPr="00D64D2D" w:rsidRDefault="00D67680" w:rsidP="00D67680">
            <w:pPr>
              <w:spacing w:line="360" w:lineRule="auto"/>
              <w:jc w:val="both"/>
              <w:rPr>
                <w:bCs w:val="0"/>
                <w:color w:val="000000"/>
                <w:sz w:val="20"/>
                <w:szCs w:val="20"/>
                <w:lang w:val="it-IT"/>
              </w:rPr>
            </w:pPr>
            <w:r w:rsidRPr="00D64D2D">
              <w:rPr>
                <w:bCs w:val="0"/>
                <w:color w:val="000000"/>
                <w:sz w:val="20"/>
                <w:szCs w:val="20"/>
                <w:lang w:val="it-IT"/>
              </w:rPr>
              <w:t>ANOVA</w:t>
            </w:r>
          </w:p>
        </w:tc>
        <w:tc>
          <w:tcPr>
            <w:tcW w:w="1244" w:type="dxa"/>
          </w:tcPr>
          <w:p w14:paraId="5F4A82FD" w14:textId="77777777" w:rsidR="00D67680" w:rsidRPr="00D64D2D" w:rsidRDefault="00D67680" w:rsidP="00D67680">
            <w:pPr>
              <w:spacing w:line="360" w:lineRule="auto"/>
              <w:jc w:val="both"/>
              <w:rPr>
                <w:bCs w:val="0"/>
                <w:color w:val="000000"/>
                <w:sz w:val="20"/>
                <w:szCs w:val="20"/>
                <w:lang w:val="it-IT"/>
              </w:rPr>
            </w:pPr>
          </w:p>
        </w:tc>
        <w:tc>
          <w:tcPr>
            <w:tcW w:w="1245" w:type="dxa"/>
          </w:tcPr>
          <w:p w14:paraId="488FFBF3" w14:textId="77777777" w:rsidR="00D67680" w:rsidRPr="00D64D2D" w:rsidRDefault="00D67680" w:rsidP="00D67680">
            <w:pPr>
              <w:spacing w:line="360" w:lineRule="auto"/>
              <w:jc w:val="both"/>
              <w:rPr>
                <w:bCs w:val="0"/>
                <w:color w:val="000000"/>
                <w:sz w:val="20"/>
                <w:szCs w:val="20"/>
                <w:lang w:val="it-IT"/>
              </w:rPr>
            </w:pPr>
          </w:p>
        </w:tc>
        <w:tc>
          <w:tcPr>
            <w:cnfStyle w:val="000100000000" w:firstRow="0" w:lastRow="0" w:firstColumn="0" w:lastColumn="1" w:oddVBand="0" w:evenVBand="0" w:oddHBand="0" w:evenHBand="0" w:firstRowFirstColumn="0" w:firstRowLastColumn="0" w:lastRowFirstColumn="0" w:lastRowLastColumn="0"/>
            <w:tcW w:w="1245" w:type="dxa"/>
          </w:tcPr>
          <w:p w14:paraId="56C18386" w14:textId="77777777" w:rsidR="00D67680" w:rsidRPr="00D64D2D" w:rsidRDefault="00D67680" w:rsidP="00D67680">
            <w:pPr>
              <w:spacing w:line="360" w:lineRule="auto"/>
              <w:jc w:val="both"/>
              <w:rPr>
                <w:bCs w:val="0"/>
                <w:color w:val="000000"/>
                <w:sz w:val="20"/>
                <w:szCs w:val="20"/>
                <w:lang w:val="it-IT"/>
              </w:rPr>
            </w:pPr>
          </w:p>
        </w:tc>
      </w:tr>
      <w:tr w:rsidR="00D67680" w:rsidRPr="00D64D2D" w14:paraId="53960800" w14:textId="77777777" w:rsidTr="00ED6739">
        <w:trPr>
          <w:trHeight w:val="382"/>
          <w:jc w:val="center"/>
        </w:trPr>
        <w:tc>
          <w:tcPr>
            <w:tcW w:w="1244" w:type="dxa"/>
            <w:tcBorders>
              <w:top w:val="single" w:sz="4" w:space="0" w:color="7F7F7F" w:themeColor="text1" w:themeTint="80"/>
              <w:bottom w:val="single" w:sz="4" w:space="0" w:color="auto"/>
            </w:tcBorders>
          </w:tcPr>
          <w:p w14:paraId="1553AB7D"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Model</w:t>
            </w:r>
          </w:p>
        </w:tc>
        <w:tc>
          <w:tcPr>
            <w:tcW w:w="1244" w:type="dxa"/>
            <w:tcBorders>
              <w:top w:val="single" w:sz="4" w:space="0" w:color="7F7F7F" w:themeColor="text1" w:themeTint="80"/>
              <w:bottom w:val="single" w:sz="4" w:space="0" w:color="auto"/>
            </w:tcBorders>
          </w:tcPr>
          <w:p w14:paraId="45E68798" w14:textId="77777777" w:rsidR="00D67680" w:rsidRPr="00D64D2D" w:rsidRDefault="00D67680" w:rsidP="00D67680">
            <w:pPr>
              <w:spacing w:line="360" w:lineRule="auto"/>
              <w:jc w:val="both"/>
              <w:rPr>
                <w:bCs/>
                <w:color w:val="000000"/>
                <w:sz w:val="20"/>
                <w:szCs w:val="20"/>
                <w:lang w:val="it-IT"/>
              </w:rPr>
            </w:pPr>
          </w:p>
        </w:tc>
        <w:tc>
          <w:tcPr>
            <w:tcW w:w="1245" w:type="dxa"/>
            <w:tcBorders>
              <w:top w:val="single" w:sz="4" w:space="0" w:color="7F7F7F" w:themeColor="text1" w:themeTint="80"/>
              <w:bottom w:val="single" w:sz="4" w:space="0" w:color="auto"/>
            </w:tcBorders>
          </w:tcPr>
          <w:p w14:paraId="37EC9A00"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F</w:t>
            </w:r>
          </w:p>
        </w:tc>
        <w:tc>
          <w:tcPr>
            <w:cnfStyle w:val="000100000000" w:firstRow="0" w:lastRow="0" w:firstColumn="0" w:lastColumn="1" w:oddVBand="0" w:evenVBand="0" w:oddHBand="0" w:evenHBand="0" w:firstRowFirstColumn="0" w:firstRowLastColumn="0" w:lastRowFirstColumn="0" w:lastRowLastColumn="0"/>
            <w:tcW w:w="1245" w:type="dxa"/>
            <w:tcBorders>
              <w:top w:val="single" w:sz="4" w:space="0" w:color="7F7F7F" w:themeColor="text1" w:themeTint="80"/>
              <w:bottom w:val="single" w:sz="4" w:space="0" w:color="auto"/>
            </w:tcBorders>
          </w:tcPr>
          <w:p w14:paraId="0ADCCC4B" w14:textId="77777777" w:rsidR="00D67680" w:rsidRPr="00D64D2D" w:rsidRDefault="00D67680" w:rsidP="00D67680">
            <w:pPr>
              <w:spacing w:line="360" w:lineRule="auto"/>
              <w:jc w:val="both"/>
              <w:rPr>
                <w:bCs w:val="0"/>
                <w:color w:val="000000"/>
                <w:sz w:val="20"/>
                <w:szCs w:val="20"/>
                <w:lang w:val="it-IT"/>
              </w:rPr>
            </w:pPr>
            <w:r w:rsidRPr="00D64D2D">
              <w:rPr>
                <w:bCs w:val="0"/>
                <w:color w:val="000000"/>
                <w:sz w:val="20"/>
                <w:szCs w:val="20"/>
                <w:lang w:val="it-IT"/>
              </w:rPr>
              <w:t>p</w:t>
            </w:r>
          </w:p>
        </w:tc>
      </w:tr>
      <w:tr w:rsidR="00D67680" w:rsidRPr="00D64D2D" w14:paraId="3E31212B" w14:textId="77777777" w:rsidTr="00ED6739">
        <w:trPr>
          <w:trHeight w:val="382"/>
          <w:jc w:val="center"/>
        </w:trPr>
        <w:tc>
          <w:tcPr>
            <w:tcW w:w="1244" w:type="dxa"/>
            <w:tcBorders>
              <w:top w:val="single" w:sz="4" w:space="0" w:color="auto"/>
            </w:tcBorders>
          </w:tcPr>
          <w:p w14:paraId="3DBDCF07"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H</w:t>
            </w:r>
            <w:r w:rsidRPr="00D64D2D">
              <w:rPr>
                <w:bCs/>
                <w:color w:val="000000"/>
                <w:sz w:val="20"/>
                <w:szCs w:val="20"/>
                <w:vertAlign w:val="subscript"/>
                <w:lang w:val="it-IT"/>
              </w:rPr>
              <w:t>1</w:t>
            </w:r>
          </w:p>
        </w:tc>
        <w:tc>
          <w:tcPr>
            <w:tcW w:w="1244" w:type="dxa"/>
            <w:tcBorders>
              <w:top w:val="single" w:sz="4" w:space="0" w:color="auto"/>
            </w:tcBorders>
          </w:tcPr>
          <w:p w14:paraId="35BC1004"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Regression</w:t>
            </w:r>
          </w:p>
        </w:tc>
        <w:tc>
          <w:tcPr>
            <w:tcW w:w="1245" w:type="dxa"/>
            <w:tcBorders>
              <w:top w:val="single" w:sz="4" w:space="0" w:color="auto"/>
            </w:tcBorders>
          </w:tcPr>
          <w:p w14:paraId="0ABF4671"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144.314</w:t>
            </w:r>
          </w:p>
        </w:tc>
        <w:tc>
          <w:tcPr>
            <w:cnfStyle w:val="000100000000" w:firstRow="0" w:lastRow="0" w:firstColumn="0" w:lastColumn="1" w:oddVBand="0" w:evenVBand="0" w:oddHBand="0" w:evenHBand="0" w:firstRowFirstColumn="0" w:firstRowLastColumn="0" w:lastRowFirstColumn="0" w:lastRowLastColumn="0"/>
            <w:tcW w:w="1245" w:type="dxa"/>
            <w:tcBorders>
              <w:top w:val="single" w:sz="4" w:space="0" w:color="auto"/>
            </w:tcBorders>
          </w:tcPr>
          <w:p w14:paraId="66FE207C" w14:textId="77777777" w:rsidR="00D67680" w:rsidRPr="00D64D2D" w:rsidRDefault="00D67680" w:rsidP="00D67680">
            <w:pPr>
              <w:spacing w:line="360" w:lineRule="auto"/>
              <w:jc w:val="both"/>
              <w:rPr>
                <w:bCs w:val="0"/>
                <w:color w:val="000000"/>
                <w:sz w:val="20"/>
                <w:szCs w:val="20"/>
                <w:lang w:val="it-IT"/>
              </w:rPr>
            </w:pPr>
            <w:r w:rsidRPr="00D64D2D">
              <w:rPr>
                <w:bCs w:val="0"/>
                <w:color w:val="000000"/>
                <w:sz w:val="20"/>
                <w:szCs w:val="20"/>
                <w:lang w:val="it-IT"/>
              </w:rPr>
              <w:t>&lt; .001</w:t>
            </w:r>
          </w:p>
        </w:tc>
      </w:tr>
      <w:tr w:rsidR="00D67680" w:rsidRPr="00D64D2D" w14:paraId="28BDA039" w14:textId="77777777" w:rsidTr="00ED6739">
        <w:trPr>
          <w:trHeight w:val="400"/>
          <w:jc w:val="center"/>
        </w:trPr>
        <w:tc>
          <w:tcPr>
            <w:tcW w:w="1244" w:type="dxa"/>
          </w:tcPr>
          <w:p w14:paraId="7DD24C94" w14:textId="77777777" w:rsidR="00D67680" w:rsidRPr="00D64D2D" w:rsidRDefault="00D67680" w:rsidP="00D67680">
            <w:pPr>
              <w:spacing w:line="360" w:lineRule="auto"/>
              <w:jc w:val="both"/>
              <w:rPr>
                <w:bCs/>
                <w:color w:val="000000"/>
                <w:sz w:val="20"/>
                <w:szCs w:val="20"/>
                <w:lang w:val="it-IT"/>
              </w:rPr>
            </w:pPr>
          </w:p>
        </w:tc>
        <w:tc>
          <w:tcPr>
            <w:tcW w:w="1244" w:type="dxa"/>
          </w:tcPr>
          <w:p w14:paraId="07D0C16E"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 xml:space="preserve">Residul </w:t>
            </w:r>
          </w:p>
        </w:tc>
        <w:tc>
          <w:tcPr>
            <w:tcW w:w="1245" w:type="dxa"/>
          </w:tcPr>
          <w:p w14:paraId="6E994F95" w14:textId="77777777" w:rsidR="00D67680" w:rsidRPr="00D64D2D" w:rsidRDefault="00D67680" w:rsidP="00D67680">
            <w:pPr>
              <w:spacing w:line="360" w:lineRule="auto"/>
              <w:jc w:val="both"/>
              <w:rPr>
                <w:bCs/>
                <w:color w:val="000000"/>
                <w:sz w:val="20"/>
                <w:szCs w:val="20"/>
                <w:lang w:val="it-IT"/>
              </w:rPr>
            </w:pPr>
          </w:p>
        </w:tc>
        <w:tc>
          <w:tcPr>
            <w:cnfStyle w:val="000100000000" w:firstRow="0" w:lastRow="0" w:firstColumn="0" w:lastColumn="1" w:oddVBand="0" w:evenVBand="0" w:oddHBand="0" w:evenHBand="0" w:firstRowFirstColumn="0" w:firstRowLastColumn="0" w:lastRowFirstColumn="0" w:lastRowLastColumn="0"/>
            <w:tcW w:w="1245" w:type="dxa"/>
          </w:tcPr>
          <w:p w14:paraId="0A8EF0EE" w14:textId="77777777" w:rsidR="00D67680" w:rsidRPr="00D64D2D" w:rsidRDefault="00D67680" w:rsidP="00D67680">
            <w:pPr>
              <w:spacing w:line="360" w:lineRule="auto"/>
              <w:jc w:val="both"/>
              <w:rPr>
                <w:bCs w:val="0"/>
                <w:color w:val="000000"/>
                <w:sz w:val="20"/>
                <w:szCs w:val="20"/>
                <w:lang w:val="it-IT"/>
              </w:rPr>
            </w:pPr>
          </w:p>
        </w:tc>
      </w:tr>
      <w:tr w:rsidR="00D67680" w:rsidRPr="00D64D2D" w14:paraId="33AC615D" w14:textId="77777777" w:rsidTr="00ED6739">
        <w:trPr>
          <w:trHeight w:val="382"/>
          <w:jc w:val="center"/>
        </w:trPr>
        <w:tc>
          <w:tcPr>
            <w:tcW w:w="1244" w:type="dxa"/>
          </w:tcPr>
          <w:p w14:paraId="0DB8624F" w14:textId="77777777" w:rsidR="00D67680" w:rsidRPr="00D64D2D" w:rsidRDefault="00D67680" w:rsidP="00D67680">
            <w:pPr>
              <w:spacing w:line="360" w:lineRule="auto"/>
              <w:jc w:val="both"/>
              <w:rPr>
                <w:bCs/>
                <w:color w:val="000000"/>
                <w:sz w:val="20"/>
                <w:szCs w:val="20"/>
                <w:lang w:val="it-IT"/>
              </w:rPr>
            </w:pPr>
          </w:p>
        </w:tc>
        <w:tc>
          <w:tcPr>
            <w:tcW w:w="1244" w:type="dxa"/>
          </w:tcPr>
          <w:p w14:paraId="75A01BA1" w14:textId="77777777" w:rsidR="00D67680" w:rsidRPr="00D64D2D" w:rsidRDefault="00D67680" w:rsidP="00D67680">
            <w:pPr>
              <w:spacing w:line="360" w:lineRule="auto"/>
              <w:jc w:val="both"/>
              <w:rPr>
                <w:bCs/>
                <w:color w:val="000000"/>
                <w:sz w:val="20"/>
                <w:szCs w:val="20"/>
                <w:lang w:val="it-IT"/>
              </w:rPr>
            </w:pPr>
            <w:r w:rsidRPr="00D64D2D">
              <w:rPr>
                <w:bCs/>
                <w:color w:val="000000"/>
                <w:sz w:val="20"/>
                <w:szCs w:val="20"/>
                <w:lang w:val="it-IT"/>
              </w:rPr>
              <w:t xml:space="preserve">Total </w:t>
            </w:r>
          </w:p>
        </w:tc>
        <w:tc>
          <w:tcPr>
            <w:tcW w:w="1245" w:type="dxa"/>
          </w:tcPr>
          <w:p w14:paraId="1A50F2C4" w14:textId="77777777" w:rsidR="00D67680" w:rsidRPr="00D64D2D" w:rsidRDefault="00D67680" w:rsidP="00D67680">
            <w:pPr>
              <w:spacing w:line="360" w:lineRule="auto"/>
              <w:jc w:val="both"/>
              <w:rPr>
                <w:bCs/>
                <w:color w:val="000000"/>
                <w:sz w:val="20"/>
                <w:szCs w:val="20"/>
                <w:lang w:val="it-IT"/>
              </w:rPr>
            </w:pPr>
          </w:p>
        </w:tc>
        <w:tc>
          <w:tcPr>
            <w:cnfStyle w:val="000100000000" w:firstRow="0" w:lastRow="0" w:firstColumn="0" w:lastColumn="1" w:oddVBand="0" w:evenVBand="0" w:oddHBand="0" w:evenHBand="0" w:firstRowFirstColumn="0" w:firstRowLastColumn="0" w:lastRowFirstColumn="0" w:lastRowLastColumn="0"/>
            <w:tcW w:w="1245" w:type="dxa"/>
          </w:tcPr>
          <w:p w14:paraId="2E7E05AC" w14:textId="77777777" w:rsidR="00D67680" w:rsidRPr="00D64D2D" w:rsidRDefault="00D67680" w:rsidP="00D67680">
            <w:pPr>
              <w:spacing w:line="360" w:lineRule="auto"/>
              <w:jc w:val="both"/>
              <w:rPr>
                <w:bCs w:val="0"/>
                <w:color w:val="000000"/>
                <w:sz w:val="20"/>
                <w:szCs w:val="20"/>
                <w:lang w:val="it-IT"/>
              </w:rPr>
            </w:pPr>
          </w:p>
        </w:tc>
      </w:tr>
    </w:tbl>
    <w:p w14:paraId="77200A5E" w14:textId="77777777" w:rsidR="00D67680" w:rsidRPr="00D64D2D" w:rsidRDefault="00D67680" w:rsidP="00D67680">
      <w:pPr>
        <w:spacing w:line="360" w:lineRule="auto"/>
        <w:jc w:val="both"/>
        <w:rPr>
          <w:bCs/>
          <w:color w:val="000000"/>
          <w:sz w:val="20"/>
          <w:szCs w:val="20"/>
          <w:lang w:val="it-IT"/>
        </w:rPr>
      </w:pPr>
    </w:p>
    <w:p w14:paraId="233AB355" w14:textId="77777777" w:rsidR="00D67680" w:rsidRPr="00D64D2D" w:rsidRDefault="00D67680" w:rsidP="00D67680">
      <w:pPr>
        <w:spacing w:line="360" w:lineRule="auto"/>
        <w:ind w:firstLine="720"/>
        <w:jc w:val="both"/>
        <w:rPr>
          <w:bCs/>
          <w:color w:val="000000"/>
          <w:sz w:val="20"/>
          <w:szCs w:val="20"/>
          <w:lang w:val="it-IT"/>
        </w:rPr>
      </w:pPr>
      <w:r w:rsidRPr="00D64D2D">
        <w:rPr>
          <w:bCs/>
          <w:color w:val="000000"/>
          <w:sz w:val="20"/>
          <w:szCs w:val="20"/>
          <w:lang w:val="it-IT"/>
        </w:rPr>
        <w:t>Ketika dilihat dari masing-masing variabel, ditemukan bahwa Fear of Missing Out memiliki hubungan yang signifikan dengan Adiksi Media Sosial, ditunjukkan oleh nilai p sebesar 0.001 yang lebih kecil dari 0.01. Begitu juga dengan Kesepian, yang juga memiliki hubungan yang signifikan dengan Adiksi Media Sosial, dengan nilai p sebesar 0.006 yang juga lebih kecil dari 0.01.</w:t>
      </w:r>
    </w:p>
    <w:p w14:paraId="1DFE8F09" w14:textId="77777777" w:rsidR="00D67680" w:rsidRPr="00ED6739" w:rsidRDefault="00D67680" w:rsidP="00D67680">
      <w:pPr>
        <w:spacing w:line="360" w:lineRule="auto"/>
        <w:jc w:val="center"/>
        <w:rPr>
          <w:rFonts w:ascii="Arial" w:hAnsi="Arial" w:cs="Arial"/>
          <w:bCs/>
          <w:color w:val="000000"/>
          <w:sz w:val="20"/>
          <w:szCs w:val="20"/>
          <w:lang w:val="it-IT"/>
        </w:rPr>
      </w:pPr>
      <w:r w:rsidRPr="00ED6739">
        <w:rPr>
          <w:rFonts w:ascii="Arial" w:hAnsi="Arial" w:cs="Arial"/>
          <w:b/>
          <w:bCs/>
          <w:color w:val="000000"/>
          <w:sz w:val="20"/>
          <w:szCs w:val="20"/>
          <w:lang w:val="it-IT"/>
        </w:rPr>
        <w:t>Tabel 5</w:t>
      </w:r>
      <w:r w:rsidRPr="00ED6739">
        <w:rPr>
          <w:rFonts w:ascii="Arial" w:hAnsi="Arial" w:cs="Arial"/>
          <w:bCs/>
          <w:color w:val="000000"/>
          <w:sz w:val="20"/>
          <w:szCs w:val="20"/>
          <w:lang w:val="it-IT"/>
        </w:rPr>
        <w:t>. Nilai Koefisien Hubungan Antar Variabel</w:t>
      </w:r>
    </w:p>
    <w:tbl>
      <w:tblPr>
        <w:tblStyle w:val="PlainTable2"/>
        <w:tblW w:w="0" w:type="auto"/>
        <w:jc w:val="center"/>
        <w:tblLook w:val="0720" w:firstRow="1" w:lastRow="0" w:firstColumn="0" w:lastColumn="1" w:noHBand="1" w:noVBand="1"/>
      </w:tblPr>
      <w:tblGrid>
        <w:gridCol w:w="1413"/>
        <w:gridCol w:w="1843"/>
        <w:gridCol w:w="1274"/>
        <w:gridCol w:w="1511"/>
        <w:gridCol w:w="1511"/>
      </w:tblGrid>
      <w:tr w:rsidR="00D67680" w:rsidRPr="00D64D2D" w14:paraId="338E27C6" w14:textId="77777777" w:rsidTr="00ED6739">
        <w:trPr>
          <w:cnfStyle w:val="100000000000" w:firstRow="1" w:lastRow="0" w:firstColumn="0" w:lastColumn="0" w:oddVBand="0" w:evenVBand="0" w:oddHBand="0" w:evenHBand="0" w:firstRowFirstColumn="0" w:firstRowLastColumn="0" w:lastRowFirstColumn="0" w:lastRowLastColumn="0"/>
          <w:jc w:val="center"/>
        </w:trPr>
        <w:tc>
          <w:tcPr>
            <w:cnfStyle w:val="000100000000" w:firstRow="0" w:lastRow="0" w:firstColumn="0" w:lastColumn="1" w:oddVBand="0" w:evenVBand="0" w:oddHBand="0" w:evenHBand="0" w:firstRowFirstColumn="0" w:firstRowLastColumn="0" w:lastRowFirstColumn="0" w:lastRowLastColumn="0"/>
            <w:tcW w:w="7552" w:type="dxa"/>
            <w:gridSpan w:val="5"/>
            <w:tcBorders>
              <w:top w:val="nil"/>
              <w:bottom w:val="single" w:sz="4" w:space="0" w:color="auto"/>
            </w:tcBorders>
          </w:tcPr>
          <w:p w14:paraId="49C206DD" w14:textId="77777777" w:rsidR="00D67680" w:rsidRPr="00D64D2D" w:rsidRDefault="00D67680" w:rsidP="00D67680">
            <w:pPr>
              <w:spacing w:line="360" w:lineRule="auto"/>
              <w:rPr>
                <w:sz w:val="20"/>
                <w:szCs w:val="20"/>
              </w:rPr>
            </w:pPr>
            <w:r w:rsidRPr="00D64D2D">
              <w:rPr>
                <w:sz w:val="20"/>
                <w:szCs w:val="20"/>
              </w:rPr>
              <w:t xml:space="preserve">Coefficients </w:t>
            </w:r>
          </w:p>
        </w:tc>
      </w:tr>
      <w:tr w:rsidR="00D67680" w:rsidRPr="00D64D2D" w14:paraId="1AABDEC3" w14:textId="77777777" w:rsidTr="00ED6739">
        <w:trPr>
          <w:jc w:val="center"/>
        </w:trPr>
        <w:tc>
          <w:tcPr>
            <w:tcW w:w="4530" w:type="dxa"/>
            <w:gridSpan w:val="3"/>
            <w:tcBorders>
              <w:top w:val="single" w:sz="4" w:space="0" w:color="auto"/>
              <w:left w:val="nil"/>
              <w:bottom w:val="nil"/>
              <w:right w:val="nil"/>
            </w:tcBorders>
          </w:tcPr>
          <w:p w14:paraId="6F98A873"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3022" w:type="dxa"/>
            <w:gridSpan w:val="2"/>
            <w:tcBorders>
              <w:top w:val="single" w:sz="4" w:space="0" w:color="auto"/>
              <w:left w:val="nil"/>
              <w:bottom w:val="nil"/>
              <w:right w:val="nil"/>
            </w:tcBorders>
          </w:tcPr>
          <w:p w14:paraId="4E833598" w14:textId="77777777" w:rsidR="00D67680" w:rsidRPr="00D64D2D" w:rsidRDefault="00D67680" w:rsidP="00D67680">
            <w:pPr>
              <w:spacing w:line="360" w:lineRule="auto"/>
              <w:jc w:val="center"/>
              <w:rPr>
                <w:sz w:val="20"/>
                <w:szCs w:val="20"/>
              </w:rPr>
            </w:pPr>
            <w:r w:rsidRPr="00D64D2D">
              <w:rPr>
                <w:sz w:val="20"/>
                <w:szCs w:val="20"/>
              </w:rPr>
              <w:t>Collinearity Statistics</w:t>
            </w:r>
          </w:p>
        </w:tc>
      </w:tr>
      <w:tr w:rsidR="00D67680" w:rsidRPr="00D64D2D" w14:paraId="2C8244EA" w14:textId="77777777" w:rsidTr="00ED6739">
        <w:trPr>
          <w:jc w:val="center"/>
        </w:trPr>
        <w:tc>
          <w:tcPr>
            <w:tcW w:w="1413" w:type="dxa"/>
            <w:tcBorders>
              <w:top w:val="nil"/>
              <w:left w:val="nil"/>
              <w:bottom w:val="single" w:sz="4" w:space="0" w:color="auto"/>
              <w:right w:val="nil"/>
            </w:tcBorders>
          </w:tcPr>
          <w:p w14:paraId="4E8DB0D0" w14:textId="77777777" w:rsidR="00D67680" w:rsidRPr="00D64D2D" w:rsidRDefault="00D67680" w:rsidP="00D67680">
            <w:pPr>
              <w:spacing w:line="360" w:lineRule="auto"/>
              <w:jc w:val="both"/>
              <w:rPr>
                <w:sz w:val="20"/>
                <w:szCs w:val="20"/>
              </w:rPr>
            </w:pPr>
            <w:r w:rsidRPr="00D64D2D">
              <w:rPr>
                <w:sz w:val="20"/>
                <w:szCs w:val="20"/>
              </w:rPr>
              <w:t>Model</w:t>
            </w:r>
          </w:p>
        </w:tc>
        <w:tc>
          <w:tcPr>
            <w:tcW w:w="1843" w:type="dxa"/>
            <w:tcBorders>
              <w:top w:val="nil"/>
              <w:left w:val="nil"/>
              <w:bottom w:val="single" w:sz="4" w:space="0" w:color="auto"/>
              <w:right w:val="nil"/>
            </w:tcBorders>
          </w:tcPr>
          <w:p w14:paraId="2CC4EA77" w14:textId="77777777" w:rsidR="00D67680" w:rsidRPr="00D64D2D" w:rsidRDefault="00D67680" w:rsidP="00D67680">
            <w:pPr>
              <w:spacing w:line="360" w:lineRule="auto"/>
              <w:jc w:val="both"/>
              <w:rPr>
                <w:sz w:val="20"/>
                <w:szCs w:val="20"/>
              </w:rPr>
            </w:pPr>
          </w:p>
        </w:tc>
        <w:tc>
          <w:tcPr>
            <w:tcW w:w="1274" w:type="dxa"/>
            <w:tcBorders>
              <w:top w:val="nil"/>
              <w:left w:val="nil"/>
              <w:bottom w:val="single" w:sz="4" w:space="0" w:color="auto"/>
              <w:right w:val="nil"/>
            </w:tcBorders>
          </w:tcPr>
          <w:p w14:paraId="196394F9" w14:textId="77777777" w:rsidR="00D67680" w:rsidRPr="00D64D2D" w:rsidRDefault="00D67680" w:rsidP="00D67680">
            <w:pPr>
              <w:spacing w:line="360" w:lineRule="auto"/>
              <w:jc w:val="center"/>
              <w:rPr>
                <w:sz w:val="20"/>
                <w:szCs w:val="20"/>
              </w:rPr>
            </w:pPr>
            <w:r w:rsidRPr="00D64D2D">
              <w:rPr>
                <w:sz w:val="20"/>
                <w:szCs w:val="20"/>
              </w:rPr>
              <w:t>p</w:t>
            </w:r>
          </w:p>
        </w:tc>
        <w:tc>
          <w:tcPr>
            <w:tcW w:w="1511" w:type="dxa"/>
            <w:tcBorders>
              <w:top w:val="nil"/>
              <w:left w:val="nil"/>
              <w:bottom w:val="single" w:sz="4" w:space="0" w:color="auto"/>
              <w:right w:val="nil"/>
            </w:tcBorders>
          </w:tcPr>
          <w:p w14:paraId="1C56E1B6" w14:textId="77777777" w:rsidR="00D67680" w:rsidRPr="00D64D2D" w:rsidRDefault="00D67680" w:rsidP="00D67680">
            <w:pPr>
              <w:spacing w:line="360" w:lineRule="auto"/>
              <w:jc w:val="center"/>
              <w:rPr>
                <w:sz w:val="20"/>
                <w:szCs w:val="20"/>
              </w:rPr>
            </w:pPr>
            <w:r w:rsidRPr="00D64D2D">
              <w:rPr>
                <w:sz w:val="20"/>
                <w:szCs w:val="20"/>
              </w:rPr>
              <w:t>Tolerance</w:t>
            </w:r>
          </w:p>
        </w:tc>
        <w:tc>
          <w:tcPr>
            <w:cnfStyle w:val="000100000000" w:firstRow="0" w:lastRow="0" w:firstColumn="0" w:lastColumn="1" w:oddVBand="0" w:evenVBand="0" w:oddHBand="0" w:evenHBand="0" w:firstRowFirstColumn="0" w:firstRowLastColumn="0" w:lastRowFirstColumn="0" w:lastRowLastColumn="0"/>
            <w:tcW w:w="1511" w:type="dxa"/>
            <w:tcBorders>
              <w:top w:val="nil"/>
              <w:left w:val="nil"/>
              <w:bottom w:val="single" w:sz="4" w:space="0" w:color="auto"/>
              <w:right w:val="nil"/>
            </w:tcBorders>
          </w:tcPr>
          <w:p w14:paraId="4C1DC102" w14:textId="77777777" w:rsidR="00D67680" w:rsidRPr="00D64D2D" w:rsidRDefault="00D67680" w:rsidP="00D67680">
            <w:pPr>
              <w:spacing w:line="360" w:lineRule="auto"/>
              <w:jc w:val="center"/>
              <w:rPr>
                <w:sz w:val="20"/>
                <w:szCs w:val="20"/>
              </w:rPr>
            </w:pPr>
            <w:r w:rsidRPr="00D64D2D">
              <w:rPr>
                <w:sz w:val="20"/>
                <w:szCs w:val="20"/>
              </w:rPr>
              <w:t>VIF</w:t>
            </w:r>
          </w:p>
        </w:tc>
      </w:tr>
      <w:tr w:rsidR="00D67680" w:rsidRPr="00D64D2D" w14:paraId="05C8C7F9" w14:textId="77777777" w:rsidTr="00ED6739">
        <w:trPr>
          <w:jc w:val="center"/>
        </w:trPr>
        <w:tc>
          <w:tcPr>
            <w:tcW w:w="1413" w:type="dxa"/>
            <w:tcBorders>
              <w:top w:val="single" w:sz="4" w:space="0" w:color="auto"/>
            </w:tcBorders>
          </w:tcPr>
          <w:p w14:paraId="1C9AA106" w14:textId="77777777" w:rsidR="00D67680" w:rsidRPr="00D64D2D" w:rsidRDefault="00D67680" w:rsidP="00D67680">
            <w:pPr>
              <w:spacing w:line="360" w:lineRule="auto"/>
              <w:jc w:val="both"/>
              <w:rPr>
                <w:sz w:val="20"/>
                <w:szCs w:val="20"/>
              </w:rPr>
            </w:pPr>
            <w:r w:rsidRPr="00D64D2D">
              <w:rPr>
                <w:sz w:val="20"/>
                <w:szCs w:val="20"/>
              </w:rPr>
              <w:t>H</w:t>
            </w:r>
            <w:r w:rsidRPr="00D64D2D">
              <w:rPr>
                <w:sz w:val="20"/>
                <w:szCs w:val="20"/>
                <w:vertAlign w:val="subscript"/>
              </w:rPr>
              <w:t>0</w:t>
            </w:r>
          </w:p>
        </w:tc>
        <w:tc>
          <w:tcPr>
            <w:tcW w:w="1843" w:type="dxa"/>
            <w:tcBorders>
              <w:top w:val="single" w:sz="4" w:space="0" w:color="auto"/>
            </w:tcBorders>
          </w:tcPr>
          <w:p w14:paraId="732018C0" w14:textId="77777777" w:rsidR="00D67680" w:rsidRPr="00D64D2D" w:rsidRDefault="00D67680" w:rsidP="00D67680">
            <w:pPr>
              <w:spacing w:line="360" w:lineRule="auto"/>
              <w:ind w:right="-65"/>
              <w:jc w:val="both"/>
              <w:rPr>
                <w:sz w:val="20"/>
                <w:szCs w:val="20"/>
              </w:rPr>
            </w:pPr>
            <w:r w:rsidRPr="00D64D2D">
              <w:rPr>
                <w:sz w:val="20"/>
                <w:szCs w:val="20"/>
              </w:rPr>
              <w:t>(Intercept)</w:t>
            </w:r>
          </w:p>
        </w:tc>
        <w:tc>
          <w:tcPr>
            <w:tcW w:w="1274" w:type="dxa"/>
            <w:tcBorders>
              <w:top w:val="single" w:sz="4" w:space="0" w:color="auto"/>
            </w:tcBorders>
          </w:tcPr>
          <w:p w14:paraId="31627915"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Borders>
              <w:top w:val="single" w:sz="4" w:space="0" w:color="auto"/>
            </w:tcBorders>
          </w:tcPr>
          <w:p w14:paraId="29CBF3DF"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1511" w:type="dxa"/>
            <w:tcBorders>
              <w:top w:val="single" w:sz="4" w:space="0" w:color="auto"/>
            </w:tcBorders>
          </w:tcPr>
          <w:p w14:paraId="1057724E" w14:textId="77777777" w:rsidR="00D67680" w:rsidRPr="00D64D2D" w:rsidRDefault="00D67680" w:rsidP="00D67680">
            <w:pPr>
              <w:spacing w:line="360" w:lineRule="auto"/>
              <w:jc w:val="center"/>
              <w:rPr>
                <w:sz w:val="20"/>
                <w:szCs w:val="20"/>
              </w:rPr>
            </w:pPr>
          </w:p>
        </w:tc>
      </w:tr>
      <w:tr w:rsidR="00D67680" w:rsidRPr="00D64D2D" w14:paraId="4ED691F2" w14:textId="77777777" w:rsidTr="00ED6739">
        <w:trPr>
          <w:jc w:val="center"/>
        </w:trPr>
        <w:tc>
          <w:tcPr>
            <w:tcW w:w="1413" w:type="dxa"/>
          </w:tcPr>
          <w:p w14:paraId="02AC4053" w14:textId="77777777" w:rsidR="00D67680" w:rsidRPr="00D64D2D" w:rsidRDefault="00D67680" w:rsidP="00D67680">
            <w:pPr>
              <w:spacing w:line="360" w:lineRule="auto"/>
              <w:jc w:val="both"/>
              <w:rPr>
                <w:sz w:val="20"/>
                <w:szCs w:val="20"/>
              </w:rPr>
            </w:pPr>
            <w:r w:rsidRPr="00D64D2D">
              <w:rPr>
                <w:sz w:val="20"/>
                <w:szCs w:val="20"/>
              </w:rPr>
              <w:t>H</w:t>
            </w:r>
            <w:r w:rsidRPr="00D64D2D">
              <w:rPr>
                <w:sz w:val="20"/>
                <w:szCs w:val="20"/>
                <w:vertAlign w:val="subscript"/>
              </w:rPr>
              <w:t>1</w:t>
            </w:r>
          </w:p>
        </w:tc>
        <w:tc>
          <w:tcPr>
            <w:tcW w:w="1843" w:type="dxa"/>
          </w:tcPr>
          <w:p w14:paraId="252C71B7" w14:textId="77777777" w:rsidR="00D67680" w:rsidRPr="00D64D2D" w:rsidRDefault="00D67680" w:rsidP="00D67680">
            <w:pPr>
              <w:spacing w:line="360" w:lineRule="auto"/>
              <w:jc w:val="both"/>
              <w:rPr>
                <w:sz w:val="20"/>
                <w:szCs w:val="20"/>
              </w:rPr>
            </w:pPr>
            <w:r w:rsidRPr="00D64D2D">
              <w:rPr>
                <w:sz w:val="20"/>
                <w:szCs w:val="20"/>
              </w:rPr>
              <w:t>(Intercept)</w:t>
            </w:r>
          </w:p>
        </w:tc>
        <w:tc>
          <w:tcPr>
            <w:tcW w:w="1274" w:type="dxa"/>
          </w:tcPr>
          <w:p w14:paraId="351350DA"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Pr>
          <w:p w14:paraId="41117DBB" w14:textId="77777777" w:rsidR="00D67680" w:rsidRPr="00D64D2D" w:rsidRDefault="00D67680" w:rsidP="00D67680">
            <w:pPr>
              <w:spacing w:line="360" w:lineRule="auto"/>
              <w:jc w:val="center"/>
              <w:rPr>
                <w:sz w:val="20"/>
                <w:szCs w:val="20"/>
              </w:rPr>
            </w:pPr>
          </w:p>
        </w:tc>
        <w:tc>
          <w:tcPr>
            <w:cnfStyle w:val="000100000000" w:firstRow="0" w:lastRow="0" w:firstColumn="0" w:lastColumn="1" w:oddVBand="0" w:evenVBand="0" w:oddHBand="0" w:evenHBand="0" w:firstRowFirstColumn="0" w:firstRowLastColumn="0" w:lastRowFirstColumn="0" w:lastRowLastColumn="0"/>
            <w:tcW w:w="1511" w:type="dxa"/>
          </w:tcPr>
          <w:p w14:paraId="57115429" w14:textId="77777777" w:rsidR="00D67680" w:rsidRPr="00D64D2D" w:rsidRDefault="00D67680" w:rsidP="00D67680">
            <w:pPr>
              <w:spacing w:line="360" w:lineRule="auto"/>
              <w:jc w:val="center"/>
              <w:rPr>
                <w:sz w:val="20"/>
                <w:szCs w:val="20"/>
              </w:rPr>
            </w:pPr>
          </w:p>
        </w:tc>
      </w:tr>
      <w:tr w:rsidR="00D67680" w:rsidRPr="00D64D2D" w14:paraId="7E1EEBF5" w14:textId="77777777" w:rsidTr="00ED6739">
        <w:trPr>
          <w:jc w:val="center"/>
        </w:trPr>
        <w:tc>
          <w:tcPr>
            <w:tcW w:w="1413" w:type="dxa"/>
          </w:tcPr>
          <w:p w14:paraId="18A9BDB8" w14:textId="77777777" w:rsidR="00D67680" w:rsidRPr="00D64D2D" w:rsidRDefault="00D67680" w:rsidP="00D67680">
            <w:pPr>
              <w:spacing w:line="360" w:lineRule="auto"/>
              <w:jc w:val="both"/>
              <w:rPr>
                <w:sz w:val="20"/>
                <w:szCs w:val="20"/>
              </w:rPr>
            </w:pPr>
          </w:p>
        </w:tc>
        <w:tc>
          <w:tcPr>
            <w:tcW w:w="1843" w:type="dxa"/>
          </w:tcPr>
          <w:p w14:paraId="42DFF64A" w14:textId="77777777" w:rsidR="00D67680" w:rsidRPr="00D64D2D" w:rsidRDefault="00D67680" w:rsidP="00D67680">
            <w:pPr>
              <w:spacing w:line="360" w:lineRule="auto"/>
              <w:jc w:val="both"/>
              <w:rPr>
                <w:sz w:val="20"/>
                <w:szCs w:val="20"/>
              </w:rPr>
            </w:pPr>
            <w:r w:rsidRPr="00D64D2D">
              <w:rPr>
                <w:sz w:val="20"/>
                <w:szCs w:val="20"/>
              </w:rPr>
              <w:t>X1 (FoMO)</w:t>
            </w:r>
          </w:p>
        </w:tc>
        <w:tc>
          <w:tcPr>
            <w:tcW w:w="1274" w:type="dxa"/>
          </w:tcPr>
          <w:p w14:paraId="24F84270" w14:textId="77777777" w:rsidR="00D67680" w:rsidRPr="00D64D2D" w:rsidRDefault="00D67680" w:rsidP="00D67680">
            <w:pPr>
              <w:spacing w:line="360" w:lineRule="auto"/>
              <w:jc w:val="center"/>
              <w:rPr>
                <w:sz w:val="20"/>
                <w:szCs w:val="20"/>
              </w:rPr>
            </w:pPr>
            <w:r w:rsidRPr="00D64D2D">
              <w:rPr>
                <w:sz w:val="20"/>
                <w:szCs w:val="20"/>
              </w:rPr>
              <w:t>&lt; .001</w:t>
            </w:r>
          </w:p>
        </w:tc>
        <w:tc>
          <w:tcPr>
            <w:tcW w:w="1511" w:type="dxa"/>
          </w:tcPr>
          <w:p w14:paraId="63197616" w14:textId="77777777" w:rsidR="00D67680" w:rsidRPr="00D64D2D" w:rsidRDefault="00D67680" w:rsidP="00D67680">
            <w:pPr>
              <w:spacing w:line="360" w:lineRule="auto"/>
              <w:jc w:val="center"/>
              <w:rPr>
                <w:sz w:val="20"/>
                <w:szCs w:val="20"/>
              </w:rPr>
            </w:pPr>
            <w:r w:rsidRPr="00D64D2D">
              <w:rPr>
                <w:sz w:val="20"/>
                <w:szCs w:val="20"/>
              </w:rPr>
              <w:t>0.764</w:t>
            </w:r>
          </w:p>
        </w:tc>
        <w:tc>
          <w:tcPr>
            <w:cnfStyle w:val="000100000000" w:firstRow="0" w:lastRow="0" w:firstColumn="0" w:lastColumn="1" w:oddVBand="0" w:evenVBand="0" w:oddHBand="0" w:evenHBand="0" w:firstRowFirstColumn="0" w:firstRowLastColumn="0" w:lastRowFirstColumn="0" w:lastRowLastColumn="0"/>
            <w:tcW w:w="1511" w:type="dxa"/>
          </w:tcPr>
          <w:p w14:paraId="62D41B0F" w14:textId="77777777" w:rsidR="00D67680" w:rsidRPr="00D64D2D" w:rsidRDefault="00D67680" w:rsidP="00D67680">
            <w:pPr>
              <w:spacing w:line="360" w:lineRule="auto"/>
              <w:jc w:val="center"/>
              <w:rPr>
                <w:sz w:val="20"/>
                <w:szCs w:val="20"/>
              </w:rPr>
            </w:pPr>
            <w:r w:rsidRPr="00D64D2D">
              <w:rPr>
                <w:sz w:val="20"/>
                <w:szCs w:val="20"/>
              </w:rPr>
              <w:t>1.308</w:t>
            </w:r>
          </w:p>
        </w:tc>
      </w:tr>
      <w:tr w:rsidR="00D67680" w:rsidRPr="00D64D2D" w14:paraId="0647B116" w14:textId="77777777" w:rsidTr="00ED6739">
        <w:trPr>
          <w:jc w:val="center"/>
        </w:trPr>
        <w:tc>
          <w:tcPr>
            <w:tcW w:w="1413" w:type="dxa"/>
          </w:tcPr>
          <w:p w14:paraId="034F0A39" w14:textId="77777777" w:rsidR="00D67680" w:rsidRPr="00D64D2D" w:rsidRDefault="00D67680" w:rsidP="00D67680">
            <w:pPr>
              <w:spacing w:line="360" w:lineRule="auto"/>
              <w:jc w:val="both"/>
              <w:rPr>
                <w:sz w:val="20"/>
                <w:szCs w:val="20"/>
              </w:rPr>
            </w:pPr>
          </w:p>
        </w:tc>
        <w:tc>
          <w:tcPr>
            <w:tcW w:w="1843" w:type="dxa"/>
          </w:tcPr>
          <w:p w14:paraId="0A47D5B2" w14:textId="77777777" w:rsidR="00D67680" w:rsidRPr="00D64D2D" w:rsidRDefault="00D67680" w:rsidP="00D67680">
            <w:pPr>
              <w:spacing w:line="360" w:lineRule="auto"/>
              <w:jc w:val="both"/>
              <w:rPr>
                <w:sz w:val="20"/>
                <w:szCs w:val="20"/>
              </w:rPr>
            </w:pPr>
            <w:r w:rsidRPr="00D64D2D">
              <w:rPr>
                <w:sz w:val="20"/>
                <w:szCs w:val="20"/>
              </w:rPr>
              <w:t>X2 (Kesepian)</w:t>
            </w:r>
          </w:p>
        </w:tc>
        <w:tc>
          <w:tcPr>
            <w:tcW w:w="1274" w:type="dxa"/>
          </w:tcPr>
          <w:p w14:paraId="00DDCEDC" w14:textId="77777777" w:rsidR="00D67680" w:rsidRPr="00D64D2D" w:rsidRDefault="00D67680" w:rsidP="00D67680">
            <w:pPr>
              <w:spacing w:line="360" w:lineRule="auto"/>
              <w:jc w:val="center"/>
              <w:rPr>
                <w:sz w:val="20"/>
                <w:szCs w:val="20"/>
              </w:rPr>
            </w:pPr>
            <w:r w:rsidRPr="00D64D2D">
              <w:rPr>
                <w:sz w:val="20"/>
                <w:szCs w:val="20"/>
              </w:rPr>
              <w:t>0.006</w:t>
            </w:r>
          </w:p>
        </w:tc>
        <w:tc>
          <w:tcPr>
            <w:tcW w:w="1511" w:type="dxa"/>
          </w:tcPr>
          <w:p w14:paraId="58557313" w14:textId="77777777" w:rsidR="00D67680" w:rsidRPr="00D64D2D" w:rsidRDefault="00D67680" w:rsidP="00D67680">
            <w:pPr>
              <w:spacing w:line="360" w:lineRule="auto"/>
              <w:jc w:val="center"/>
              <w:rPr>
                <w:sz w:val="20"/>
                <w:szCs w:val="20"/>
              </w:rPr>
            </w:pPr>
            <w:r w:rsidRPr="00D64D2D">
              <w:rPr>
                <w:sz w:val="20"/>
                <w:szCs w:val="20"/>
              </w:rPr>
              <w:t>0.764</w:t>
            </w:r>
          </w:p>
        </w:tc>
        <w:tc>
          <w:tcPr>
            <w:cnfStyle w:val="000100000000" w:firstRow="0" w:lastRow="0" w:firstColumn="0" w:lastColumn="1" w:oddVBand="0" w:evenVBand="0" w:oddHBand="0" w:evenHBand="0" w:firstRowFirstColumn="0" w:firstRowLastColumn="0" w:lastRowFirstColumn="0" w:lastRowLastColumn="0"/>
            <w:tcW w:w="1511" w:type="dxa"/>
          </w:tcPr>
          <w:p w14:paraId="612C9472" w14:textId="77777777" w:rsidR="00D67680" w:rsidRPr="00D64D2D" w:rsidRDefault="00D67680" w:rsidP="00D67680">
            <w:pPr>
              <w:spacing w:line="360" w:lineRule="auto"/>
              <w:jc w:val="center"/>
              <w:rPr>
                <w:sz w:val="20"/>
                <w:szCs w:val="20"/>
              </w:rPr>
            </w:pPr>
            <w:r w:rsidRPr="00D64D2D">
              <w:rPr>
                <w:sz w:val="20"/>
                <w:szCs w:val="20"/>
              </w:rPr>
              <w:t>1.308</w:t>
            </w:r>
          </w:p>
        </w:tc>
      </w:tr>
    </w:tbl>
    <w:p w14:paraId="07613A0A" w14:textId="77777777" w:rsidR="00D67680" w:rsidRDefault="00D67680" w:rsidP="00D67680">
      <w:pPr>
        <w:keepNext/>
        <w:spacing w:line="360" w:lineRule="auto"/>
        <w:rPr>
          <w:sz w:val="20"/>
          <w:szCs w:val="20"/>
        </w:rPr>
      </w:pPr>
    </w:p>
    <w:p w14:paraId="37FC4915" w14:textId="73FFCB06" w:rsidR="00D67680" w:rsidRPr="00D64D2D" w:rsidRDefault="00D67680" w:rsidP="00D67680">
      <w:pPr>
        <w:spacing w:line="360" w:lineRule="auto"/>
        <w:ind w:firstLine="720"/>
        <w:contextualSpacing/>
        <w:jc w:val="both"/>
        <w:rPr>
          <w:sz w:val="20"/>
          <w:szCs w:val="20"/>
        </w:rPr>
      </w:pPr>
      <w:proofErr w:type="spellStart"/>
      <w:r w:rsidRPr="00D64D2D">
        <w:rPr>
          <w:sz w:val="20"/>
          <w:szCs w:val="20"/>
          <w:lang w:val="en-ID"/>
        </w:rPr>
        <w:t>Penelitian</w:t>
      </w:r>
      <w:proofErr w:type="spellEnd"/>
      <w:r w:rsidRPr="00D64D2D">
        <w:rPr>
          <w:sz w:val="20"/>
          <w:szCs w:val="20"/>
          <w:lang w:val="en-ID"/>
        </w:rPr>
        <w:t xml:space="preserve"> </w:t>
      </w:r>
      <w:proofErr w:type="spellStart"/>
      <w:r w:rsidRPr="00D64D2D">
        <w:rPr>
          <w:sz w:val="20"/>
          <w:szCs w:val="20"/>
          <w:lang w:val="en-ID"/>
        </w:rPr>
        <w:t>ini</w:t>
      </w:r>
      <w:proofErr w:type="spellEnd"/>
      <w:r w:rsidRPr="00D64D2D">
        <w:rPr>
          <w:sz w:val="20"/>
          <w:szCs w:val="20"/>
          <w:lang w:val="en-ID"/>
        </w:rPr>
        <w:t xml:space="preserve"> </w:t>
      </w:r>
      <w:proofErr w:type="spellStart"/>
      <w:r w:rsidRPr="00D64D2D">
        <w:rPr>
          <w:sz w:val="20"/>
          <w:szCs w:val="20"/>
          <w:lang w:val="en-ID"/>
        </w:rPr>
        <w:t>bertujuan</w:t>
      </w:r>
      <w:proofErr w:type="spellEnd"/>
      <w:r w:rsidRPr="00D64D2D">
        <w:rPr>
          <w:sz w:val="20"/>
          <w:szCs w:val="20"/>
          <w:lang w:val="en-ID"/>
        </w:rPr>
        <w:t xml:space="preserve"> </w:t>
      </w:r>
      <w:proofErr w:type="spellStart"/>
      <w:r w:rsidRPr="00D64D2D">
        <w:rPr>
          <w:sz w:val="20"/>
          <w:szCs w:val="20"/>
          <w:lang w:val="en-ID"/>
        </w:rPr>
        <w:t>untuk</w:t>
      </w:r>
      <w:proofErr w:type="spellEnd"/>
      <w:r w:rsidRPr="00D64D2D">
        <w:rPr>
          <w:sz w:val="20"/>
          <w:szCs w:val="20"/>
          <w:lang w:val="en-ID"/>
        </w:rPr>
        <w:t xml:space="preserve"> </w:t>
      </w:r>
      <w:proofErr w:type="spellStart"/>
      <w:r w:rsidRPr="00D64D2D">
        <w:rPr>
          <w:sz w:val="20"/>
          <w:szCs w:val="20"/>
          <w:lang w:val="en-ID"/>
        </w:rPr>
        <w:t>mengeksplorasi</w:t>
      </w:r>
      <w:proofErr w:type="spellEnd"/>
      <w:r w:rsidRPr="00D64D2D">
        <w:rPr>
          <w:sz w:val="20"/>
          <w:szCs w:val="20"/>
          <w:lang w:val="en-ID"/>
        </w:rPr>
        <w:t xml:space="preserve"> </w:t>
      </w:r>
      <w:proofErr w:type="spellStart"/>
      <w:r w:rsidRPr="00D64D2D">
        <w:rPr>
          <w:sz w:val="20"/>
          <w:szCs w:val="20"/>
          <w:lang w:val="en-ID"/>
        </w:rPr>
        <w:t>apakah</w:t>
      </w:r>
      <w:proofErr w:type="spellEnd"/>
      <w:r w:rsidRPr="00D64D2D">
        <w:rPr>
          <w:sz w:val="20"/>
          <w:szCs w:val="20"/>
          <w:lang w:val="en-ID"/>
        </w:rPr>
        <w:t xml:space="preserve"> </w:t>
      </w:r>
      <w:proofErr w:type="spellStart"/>
      <w:r w:rsidRPr="00D64D2D">
        <w:rPr>
          <w:sz w:val="20"/>
          <w:szCs w:val="20"/>
          <w:lang w:val="en-ID"/>
        </w:rPr>
        <w:t>ada</w:t>
      </w:r>
      <w:proofErr w:type="spellEnd"/>
      <w:r w:rsidRPr="00D64D2D">
        <w:rPr>
          <w:sz w:val="20"/>
          <w:szCs w:val="20"/>
          <w:lang w:val="en-ID"/>
        </w:rPr>
        <w:t xml:space="preserve"> </w:t>
      </w:r>
      <w:proofErr w:type="spellStart"/>
      <w:r w:rsidRPr="00D64D2D">
        <w:rPr>
          <w:sz w:val="20"/>
          <w:szCs w:val="20"/>
          <w:lang w:val="en-ID"/>
        </w:rPr>
        <w:t>keterkaitan</w:t>
      </w:r>
      <w:proofErr w:type="spellEnd"/>
      <w:r w:rsidRPr="00D64D2D">
        <w:rPr>
          <w:sz w:val="20"/>
          <w:szCs w:val="20"/>
          <w:lang w:val="en-ID"/>
        </w:rPr>
        <w:t xml:space="preserve"> </w:t>
      </w:r>
      <w:proofErr w:type="spellStart"/>
      <w:r w:rsidRPr="00D64D2D">
        <w:rPr>
          <w:sz w:val="20"/>
          <w:szCs w:val="20"/>
          <w:lang w:val="en-ID"/>
        </w:rPr>
        <w:t>antara</w:t>
      </w:r>
      <w:proofErr w:type="spellEnd"/>
      <w:r w:rsidRPr="00D64D2D">
        <w:rPr>
          <w:sz w:val="20"/>
          <w:szCs w:val="20"/>
          <w:lang w:val="en-ID"/>
        </w:rPr>
        <w:t xml:space="preserve"> fear of missing out </w:t>
      </w:r>
      <w:proofErr w:type="spellStart"/>
      <w:r w:rsidRPr="00D64D2D">
        <w:rPr>
          <w:sz w:val="20"/>
          <w:szCs w:val="20"/>
          <w:lang w:val="en-ID"/>
        </w:rPr>
        <w:t>dan</w:t>
      </w:r>
      <w:proofErr w:type="spellEnd"/>
      <w:r w:rsidRPr="00D64D2D">
        <w:rPr>
          <w:sz w:val="20"/>
          <w:szCs w:val="20"/>
          <w:lang w:val="en-ID"/>
        </w:rPr>
        <w:t xml:space="preserve"> </w:t>
      </w:r>
      <w:proofErr w:type="spellStart"/>
      <w:r w:rsidRPr="00D64D2D">
        <w:rPr>
          <w:sz w:val="20"/>
          <w:szCs w:val="20"/>
          <w:lang w:val="en-ID"/>
        </w:rPr>
        <w:t>kesepian</w:t>
      </w:r>
      <w:proofErr w:type="spellEnd"/>
      <w:r w:rsidRPr="00D64D2D">
        <w:rPr>
          <w:sz w:val="20"/>
          <w:szCs w:val="20"/>
          <w:lang w:val="en-ID"/>
        </w:rPr>
        <w:t xml:space="preserve"> </w:t>
      </w:r>
      <w:proofErr w:type="spellStart"/>
      <w:r w:rsidRPr="00D64D2D">
        <w:rPr>
          <w:sz w:val="20"/>
          <w:szCs w:val="20"/>
          <w:lang w:val="en-ID"/>
        </w:rPr>
        <w:t>dengan</w:t>
      </w:r>
      <w:proofErr w:type="spellEnd"/>
      <w:r w:rsidRPr="00D64D2D">
        <w:rPr>
          <w:sz w:val="20"/>
          <w:szCs w:val="20"/>
          <w:lang w:val="en-ID"/>
        </w:rPr>
        <w:t xml:space="preserve"> </w:t>
      </w:r>
      <w:proofErr w:type="spellStart"/>
      <w:r w:rsidRPr="00D64D2D">
        <w:rPr>
          <w:sz w:val="20"/>
          <w:szCs w:val="20"/>
          <w:lang w:val="en-ID"/>
        </w:rPr>
        <w:t>adiksi</w:t>
      </w:r>
      <w:proofErr w:type="spellEnd"/>
      <w:r w:rsidRPr="00D64D2D">
        <w:rPr>
          <w:sz w:val="20"/>
          <w:szCs w:val="20"/>
          <w:lang w:val="en-ID"/>
        </w:rPr>
        <w:t xml:space="preserve"> media </w:t>
      </w:r>
      <w:proofErr w:type="spellStart"/>
      <w:r w:rsidRPr="00D64D2D">
        <w:rPr>
          <w:sz w:val="20"/>
          <w:szCs w:val="20"/>
          <w:lang w:val="en-ID"/>
        </w:rPr>
        <w:t>sosial</w:t>
      </w:r>
      <w:proofErr w:type="spellEnd"/>
      <w:r w:rsidRPr="00D64D2D">
        <w:rPr>
          <w:sz w:val="20"/>
          <w:szCs w:val="20"/>
          <w:lang w:val="en-ID"/>
        </w:rPr>
        <w:t xml:space="preserve">. </w:t>
      </w:r>
      <w:r w:rsidRPr="00D64D2D">
        <w:rPr>
          <w:sz w:val="20"/>
          <w:szCs w:val="20"/>
        </w:rPr>
        <w:t xml:space="preserve"> FOMO mengacu pada kecenderungan yang mendorong orang untuk menggunakan media sosial dan merupakan variabel yang berkorelasi positif dengan penggunaan media sosial (</w:t>
      </w:r>
      <w:r w:rsidRPr="00D64D2D">
        <w:rPr>
          <w:sz w:val="20"/>
          <w:szCs w:val="20"/>
        </w:rPr>
        <w:fldChar w:fldCharType="begin" w:fldLock="1"/>
      </w:r>
      <w:r w:rsidR="0000378B">
        <w:rPr>
          <w:sz w:val="20"/>
          <w:szCs w:val="20"/>
        </w:rPr>
        <w:instrText>ADDIN CSL_CITATION {"citationItems":[{"id":"ITEM-1","itemData":{"author":[{"dropping-particle":"","family":"Uswatun Hasanah","given":"","non-dropping-particle":"","parse-names":false,"suffix":""}],"id":"ITEM-1","issued":{"date-parts":[["2024"]]},"title":"Hubungan Perilaku Fear of Missing Out (Fomo) Dengan Interaksi Sosial Siswa Dan Implikasinya Terhadap Bimbingan Dan Konseling Di Sekolah Menengah Atas Negeri 14 Pekanbaru","type":"article-journal"},"uris":["http://www.mendeley.com/documents/?uuid=7e6c5259-9e64-44c0-9663-3db02e9f3c1b","http://www.mendeley.com/documents/?uuid=8587d11f-25e9-4484-8058-61e5feb0adbd"]}],"mendeley":{"formattedCitation":"[30]","manualFormatting":"Hasanah, 2024)","plainTextFormattedCitation":"[30]","previouslyFormattedCitation":"(Uswatun Hasanah, 2024)"},"properties":{"noteIndex":0},"schema":"https://github.com/citation-style-language/schema/raw/master/csl-citation.json"}</w:instrText>
      </w:r>
      <w:r w:rsidRPr="00D64D2D">
        <w:rPr>
          <w:sz w:val="20"/>
          <w:szCs w:val="20"/>
        </w:rPr>
        <w:fldChar w:fldCharType="separate"/>
      </w:r>
      <w:r w:rsidRPr="00D64D2D">
        <w:rPr>
          <w:noProof/>
          <w:sz w:val="20"/>
          <w:szCs w:val="20"/>
        </w:rPr>
        <w:t>Hasanah, 2024)</w:t>
      </w:r>
      <w:r w:rsidRPr="00D64D2D">
        <w:rPr>
          <w:sz w:val="20"/>
          <w:szCs w:val="20"/>
        </w:rPr>
        <w:fldChar w:fldCharType="end"/>
      </w:r>
      <w:r w:rsidRPr="00D64D2D">
        <w:rPr>
          <w:sz w:val="20"/>
          <w:szCs w:val="20"/>
        </w:rPr>
        <w:t xml:space="preserve">. </w:t>
      </w:r>
      <w:r w:rsidRPr="00D64D2D">
        <w:rPr>
          <w:sz w:val="20"/>
          <w:szCs w:val="20"/>
          <w:lang w:val="fi-FI"/>
        </w:rPr>
        <w:t>FOMO dapat berfungsi sebagai mekanisme untuk meringankan tekanan psikologis melalui kegiatan sosial melalui media yang disebutkan di atas. FOMO didefinisikan sebagai perasaan bahwa seseorang pada akhirnya kehilangan kepercayaan dari individu atau kelompok lain melalui media sosial (</w:t>
      </w:r>
      <w:r w:rsidRPr="00D64D2D">
        <w:rPr>
          <w:sz w:val="20"/>
          <w:szCs w:val="20"/>
          <w:lang w:val="fi-FI"/>
        </w:rPr>
        <w:fldChar w:fldCharType="begin" w:fldLock="1"/>
      </w:r>
      <w:r w:rsidR="0000378B">
        <w:rPr>
          <w:sz w:val="20"/>
          <w:szCs w:val="20"/>
          <w:lang w:val="fi-FI"/>
        </w:rPr>
        <w:instrText>ADDIN CSL_CITATION {"citationItems":[{"id":"ITEM-1","itemData":{"author":[{"dropping-particle":"","family":"Przybylski","given":"","non-dropping-particle":"","parse-names":false,"suffix":""},{"dropping-particle":"","family":"Murayama","given":"K","non-dropping-particle":"","parse-names":false,"suffix":""},{"dropping-particle":"","family":"DeHaan","given":"C. R","non-dropping-particle":"","parse-names":false,"suffix":""},{"dropping-particle":"","family":"Gladwell","given":"V.","non-dropping-particle":"","parse-names":false,"suffix":""}],"container-title":"Computers in human behavior","id":"ITEM-1","issue":"4","issued":{"date-parts":[["2014"]]},"page":"1841-1848","title":"Motivational, Emotional, and Behavioral correlates of Fear of Missing Out","type":"article-journal","volume":"29"},"uris":["http://www.mendeley.com/documents/?uuid=28272c52-5ca3-4c25-8313-d334f5aa7c9a","http://www.mendeley.com/documents/?uuid=eb110983-5913-463a-97cf-bea797551244"]}],"mendeley":{"formattedCitation":"[31]","manualFormatting":"Przybylski dkk., 2014)","plainTextFormattedCitation":"[31]","previouslyFormattedCitation":"(Przybylski et al., 2014)"},"properties":{"noteIndex":0},"schema":"https://github.com/citation-style-language/schema/raw/master/csl-citation.json"}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 xml:space="preserve">Przybylski </w:t>
      </w:r>
      <w:r w:rsidRPr="00D64D2D">
        <w:rPr>
          <w:i/>
          <w:iCs/>
          <w:noProof/>
          <w:sz w:val="20"/>
          <w:szCs w:val="20"/>
          <w:lang w:val="fi-FI"/>
        </w:rPr>
        <w:t>dkk.</w:t>
      </w:r>
      <w:r w:rsidRPr="00D64D2D">
        <w:rPr>
          <w:noProof/>
          <w:sz w:val="20"/>
          <w:szCs w:val="20"/>
          <w:lang w:val="fi-FI"/>
        </w:rPr>
        <w:t>, 2014)</w:t>
      </w:r>
      <w:r w:rsidRPr="00D64D2D">
        <w:rPr>
          <w:sz w:val="20"/>
          <w:szCs w:val="20"/>
          <w:lang w:val="fi-FI"/>
        </w:rPr>
        <w:fldChar w:fldCharType="end"/>
      </w:r>
      <w:r w:rsidRPr="00D64D2D">
        <w:rPr>
          <w:sz w:val="20"/>
          <w:szCs w:val="20"/>
          <w:lang w:val="fi-FI"/>
        </w:rPr>
        <w:t xml:space="preserve">. Hal ini terkait dengan keinginan orang untuk terus terhubungan dengan orang lain mellaui media sosial agar dapat berpartisipasi dalam semua aktivitas mereka. Orang yang menderita FOMO cenderung lebih sering menggunakan media sosial, oleh karena itu hal in dapat mengarah pada hasil positif yang meningkatkan interaksi sosial mereka </w:t>
      </w:r>
      <w:r w:rsidRPr="00D64D2D">
        <w:rPr>
          <w:sz w:val="20"/>
          <w:szCs w:val="20"/>
        </w:rPr>
        <w:fldChar w:fldCharType="begin" w:fldLock="1"/>
      </w:r>
      <w:r w:rsidR="0000378B">
        <w:rPr>
          <w:sz w:val="20"/>
          <w:szCs w:val="20"/>
          <w:lang w:val="fi-FI"/>
        </w:rPr>
        <w:instrText>ADDIN CSL_CITATION {"citationItems":[{"id":"ITEM-1","itemData":{"author":[{"dropping-particle":"","family":"Kusuma","given":"Linda","non-dropping-particle":"","parse-names":false,"suffix":""},{"dropping-particle":"","family":"Rahardjo","given":"Dewi","non-dropping-particle":"","parse-names":false,"suffix":""},{"dropping-particle":"","family":"Soetjiningsih","given":"Christiana Hari","non-dropping-particle":"","parse-names":false,"suffix":""},{"dropping-particle":"","family":"Kristen","given":"Universitas","non-dropping-particle":"","parse-names":false,"suffix":""},{"dropping-particle":"","family":"Wacana","given":"Satya","non-dropping-particle":"","parse-names":false,"suffix":""}],"id":"ITEM-1","issue":"2","issued":{"date-parts":[["2022"]]},"page":"460-465","title":"Fear of Missing Out ( FOMO ) dengan Kecanduan Media Sosial pada Mahasiswa","type":"article-journal","volume":"4"},"uris":["http://www.mendeley.com/documents/?uuid=85786e53-7192-460c-955b-6da638b122c3","http://www.mendeley.com/documents/?uuid=cb4be5c4-f463-4b30-a991-8bc2442d6ccc"]}],"mendeley":{"formattedCitation":"[32]","manualFormatting":"(Kusuma dkk., 2022)","plainTextFormattedCitation":"[32]","previouslyFormattedCitation":"(Kusuma et al., 2022)"},"properties":{"noteIndex":0},"schema":"https://github.com/citation-style-language/schema/raw/master/csl-citation.json"}</w:instrText>
      </w:r>
      <w:r w:rsidRPr="00D64D2D">
        <w:rPr>
          <w:sz w:val="20"/>
          <w:szCs w:val="20"/>
        </w:rPr>
        <w:fldChar w:fldCharType="separate"/>
      </w:r>
      <w:r w:rsidRPr="00D64D2D">
        <w:rPr>
          <w:noProof/>
          <w:sz w:val="20"/>
          <w:szCs w:val="20"/>
          <w:lang w:val="fi-FI"/>
        </w:rPr>
        <w:t xml:space="preserve">(Kusuma </w:t>
      </w:r>
      <w:r w:rsidRPr="00D64D2D">
        <w:rPr>
          <w:i/>
          <w:iCs/>
          <w:noProof/>
          <w:sz w:val="20"/>
          <w:szCs w:val="20"/>
          <w:lang w:val="fi-FI"/>
        </w:rPr>
        <w:t>dkk.</w:t>
      </w:r>
      <w:r w:rsidRPr="00D64D2D">
        <w:rPr>
          <w:noProof/>
          <w:sz w:val="20"/>
          <w:szCs w:val="20"/>
          <w:lang w:val="fi-FI"/>
        </w:rPr>
        <w:t>, 2022)</w:t>
      </w:r>
      <w:r w:rsidRPr="00D64D2D">
        <w:rPr>
          <w:sz w:val="20"/>
          <w:szCs w:val="20"/>
        </w:rPr>
        <w:fldChar w:fldCharType="end"/>
      </w:r>
      <w:r w:rsidRPr="00D64D2D">
        <w:rPr>
          <w:sz w:val="20"/>
          <w:szCs w:val="20"/>
          <w:lang w:val="fi-FI"/>
        </w:rPr>
        <w:t xml:space="preserve">. Menurut penelitian Fathadika FoMO adalah salah satu faktor yang dapat berdampak negative pada penggunaan media sosial </w:t>
      </w:r>
      <w:r w:rsidRPr="00D64D2D">
        <w:rPr>
          <w:sz w:val="20"/>
          <w:szCs w:val="20"/>
        </w:rPr>
        <w:fldChar w:fldCharType="begin" w:fldLock="1"/>
      </w:r>
      <w:r w:rsidR="0000378B">
        <w:rPr>
          <w:sz w:val="20"/>
          <w:szCs w:val="20"/>
          <w:lang w:val="fi-FI"/>
        </w:rPr>
        <w:instrText>ADDIN CSL_CITATION {"citationItems":[{"id":"ITEM-1","itemData":{"author":[{"dropping-particle":"","family":"Kusuma","given":"Linda","non-dropping-particle":"","parse-names":false,"suffix":""},{"dropping-particle":"","family":"Rahardjo","given":"Dewi","non-dropping-particle":"","parse-names":false,"suffix":""},{"dropping-particle":"","family":"Soetjiningsih","given":"Christiana Hari","non-dropping-particle":"","parse-names":false,"suffix":""},{"dropping-particle":"","family":"Kristen","given":"Universitas","non-dropping-particle":"","parse-names":false,"suffix":""},{"dropping-particle":"","family":"Wacana","given":"Satya","non-dropping-particle":"","parse-names":false,"suffix":""}],"id":"ITEM-1","issue":"2","issued":{"date-parts":[["2022"]]},"page":"460-465","title":"Fear of Missing Out ( FOMO ) dengan Kecanduan Media Sosial pada Mahasiswa","type":"article-journal","volume":"4"},"uris":["http://www.mendeley.com/documents/?uuid=cb4be5c4-f463-4b30-a991-8bc2442d6ccc","http://www.mendeley.com/documents/?uuid=85786e53-7192-460c-955b-6da638b122c3"]}],"mendeley":{"formattedCitation":"[32]","manualFormatting":"(Kusuma dkk., 2022)","plainTextFormattedCitation":"[32]","previouslyFormattedCitation":"(Kusuma et al., 2022)"},"properties":{"noteIndex":0},"schema":"https://github.com/citation-style-language/schema/raw/master/csl-citation.json"}</w:instrText>
      </w:r>
      <w:r w:rsidRPr="00D64D2D">
        <w:rPr>
          <w:sz w:val="20"/>
          <w:szCs w:val="20"/>
        </w:rPr>
        <w:fldChar w:fldCharType="separate"/>
      </w:r>
      <w:r w:rsidRPr="00D64D2D">
        <w:rPr>
          <w:noProof/>
          <w:sz w:val="20"/>
          <w:szCs w:val="20"/>
          <w:lang w:val="fi-FI"/>
        </w:rPr>
        <w:t xml:space="preserve">(Kusuma </w:t>
      </w:r>
      <w:r w:rsidRPr="00D64D2D">
        <w:rPr>
          <w:i/>
          <w:iCs/>
          <w:noProof/>
          <w:sz w:val="20"/>
          <w:szCs w:val="20"/>
          <w:lang w:val="fi-FI"/>
        </w:rPr>
        <w:t>dkk.</w:t>
      </w:r>
      <w:r w:rsidRPr="00D64D2D">
        <w:rPr>
          <w:noProof/>
          <w:sz w:val="20"/>
          <w:szCs w:val="20"/>
          <w:lang w:val="fi-FI"/>
        </w:rPr>
        <w:t>, 2022)</w:t>
      </w:r>
      <w:r w:rsidRPr="00D64D2D">
        <w:rPr>
          <w:sz w:val="20"/>
          <w:szCs w:val="20"/>
        </w:rPr>
        <w:fldChar w:fldCharType="end"/>
      </w:r>
      <w:r w:rsidRPr="00D64D2D">
        <w:rPr>
          <w:sz w:val="20"/>
          <w:szCs w:val="20"/>
          <w:lang w:val="fi-FI"/>
        </w:rPr>
        <w:t>.</w:t>
      </w:r>
    </w:p>
    <w:p w14:paraId="648C6DFD" w14:textId="63A4FA00"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 xml:space="preserve">Adiksi media sosial merupakan bentuk adiksi perilaku, di mana individu yang terkena adiksi tidak mampu mengendalikan penggunaan media sosial dan menghabiskan waktu serta usaha yang berlebihan untuk terus mengaksesnya, sehingga hal ini dapat mengganggu produktivitas. </w:t>
      </w:r>
      <w:r w:rsidRPr="00D64D2D">
        <w:rPr>
          <w:sz w:val="20"/>
          <w:szCs w:val="20"/>
        </w:rPr>
        <w:t xml:space="preserve">Adiksi ini bermula dari pelepasan dopamin dalam otak yang dipicu oleh respons seperti like, retweet, share, dan emotikon dalam media sosial. </w:t>
      </w:r>
      <w:r w:rsidRPr="00D64D2D">
        <w:rPr>
          <w:sz w:val="20"/>
          <w:szCs w:val="20"/>
          <w:lang w:val="fi-FI"/>
        </w:rPr>
        <w:t xml:space="preserve">Fenomena ini serupa </w:t>
      </w:r>
      <w:r w:rsidRPr="00D64D2D">
        <w:rPr>
          <w:sz w:val="20"/>
          <w:szCs w:val="20"/>
          <w:lang w:val="fi-FI"/>
        </w:rPr>
        <w:lastRenderedPageBreak/>
        <w:t xml:space="preserve">dengan respon kimia yang dihasilkan oleh penggunaan narkoba, minuman keras, dan perjudian. Oleh karena itu, mengurangi penggunaan media sosial dapat membuka peluang untuk melakukan kegiatan yang lebih produktif, terutama bagi remaja, untuk meningkatkan konsep diri positif mereka </w:t>
      </w:r>
      <w:r w:rsidRPr="00D64D2D">
        <w:rPr>
          <w:sz w:val="20"/>
          <w:szCs w:val="20"/>
        </w:rPr>
        <w:fldChar w:fldCharType="begin" w:fldLock="1"/>
      </w:r>
      <w:r w:rsidR="0000378B">
        <w:rPr>
          <w:sz w:val="20"/>
          <w:szCs w:val="20"/>
          <w:lang w:val="fi-FI"/>
        </w:rPr>
        <w:instrText>ADDIN CSL_CITATION {"citationItems":[{"id":"ITEM-1","itemData":{"abstract":"Remaja merupakan komunitas terbesar dalam masyarakat Indonesia yang menggunakan media sosial secara regular. Alasan awal mereka sangat aktif menggunakan media sosial adalah untuk mencari perhatian, meminta pendapat, dan menumbuhkan citra, namun lama kelamaan akhirnya menjadi ketergantungan. Walaupun media sosial memberikan dampak positif pada remaja, namun pada saat mereka sulit melepaskan diri dari kegiatan yang berkaitan dengan media sosial maka akan memberikan dampak yang kurang positif. Sejumlah studi menunjukkan bahwa akibat penggunaan media sosial yang berlebihan, remaja ditemukan mengalami inkongruensi pada konsep dirinya. Inkongruensi terjadi karena adanya jarak atau diskrepansi antara konsep diri yang sebenarnya (real self) dan konsep diri yang ideal (ideal self). Diri yang ditampilkan di media sosial adalah diri ideal yang berjarak dari diri mereka yang sebenarnya dalam kehidupan sehari-hari. Mereka menikmati keberadaaan diri yang ideal tersebut walau tidak nyata dengan lebih banyak menghabiskan waktu di media sosial. Tulisan ini menggambarkan proses pengambilan data dan penyusunan kampanye mengurangi pemakaian media sosial pada remaja terutama dalam hal-hal yang memberikan dampak negatif bagi konsep diri remaja. Responden pengambilan data adalah 150 remaja berusia 15-25 tahun yang aktif menggunakan sosial media. Pengambilan sampel sesuai kenyamanan dengan mengambil responden yang mudah dijangkau oleh peneliti. Penelitian menggunakan pendekatan kuantitatif dengan metode survei. Hasil survei menunjukkan bahwa sebagian besar remaja yang aktif menggunakan sosial media ingin terlihat baik dan menampilkan citra konsep diri idealnya di profil media sosial mereka, walaupun hal itu tidak sesuai dengan konsep diri nyata yang mereka miliki. Berdasarkan hasil tersebut lalu disusun disain kampanye yang memberikan penekanan pada bagaimana mengangkat real self remaja yang positif walaupun tanpa penggunaan media sosial. Dengan demikian penggunaan media sosial bisa dikurangi dan lebih banyak hal produktif yang bisa dilakukan oleh para remaja untuk meningkatkan konsep diri positifnya.","author":[{"dropping-particle":"","family":"Felita","given":"Pamela","non-dropping-particle":"","parse-names":false,"suffix":""},{"dropping-particle":"","family":"Siahaja","given":"Christine","non-dropping-particle":"","parse-names":false,"suffix":""},{"dropping-particle":"","family":"Wijaya","given":"Vania","non-dropping-particle":"","parse-names":false,"suffix":""},{"dropping-particle":"","family":"Melisa","given":"Gracia","non-dropping-particle":"","parse-names":false,"suffix":""},{"dropping-particle":"","family":"Chandra","given":"Marcella","non-dropping-particle":"","parse-names":false,"suffix":""},{"dropping-particle":"","family":"Dahesihsari","given":"Rayini","non-dropping-particle":"","parse-names":false,"suffix":""}],"container-title":"Jurnal Ilmiah Psikologi MANASA","id":"ITEM-1","issue":"1","issued":{"date-parts":[["2016"]]},"page":"30-41","title":"Pemakaian Media Sosial Dan Self Concept Pada Remaja","type":"article-journal","volume":"5"},"uris":["http://www.mendeley.com/documents/?uuid=e49a30dc-fa34-4e37-9a79-1e8e0a387c1f","http://www.mendeley.com/documents/?uuid=7344eddb-0246-49fc-ac2d-1b0c8a9fe166"]}],"mendeley":{"formattedCitation":"[33]","manualFormatting":"(Felita dkk., 2016)","plainTextFormattedCitation":"[33]","previouslyFormattedCitation":"(Felita et al., 2016)"},"properties":{"noteIndex":0},"schema":"https://github.com/citation-style-language/schema/raw/master/csl-citation.json"}</w:instrText>
      </w:r>
      <w:r w:rsidRPr="00D64D2D">
        <w:rPr>
          <w:sz w:val="20"/>
          <w:szCs w:val="20"/>
        </w:rPr>
        <w:fldChar w:fldCharType="separate"/>
      </w:r>
      <w:r w:rsidRPr="00D64D2D">
        <w:rPr>
          <w:noProof/>
          <w:sz w:val="20"/>
          <w:szCs w:val="20"/>
          <w:lang w:val="fi-FI"/>
        </w:rPr>
        <w:t xml:space="preserve">(Felita </w:t>
      </w:r>
      <w:r w:rsidRPr="00D64D2D">
        <w:rPr>
          <w:i/>
          <w:iCs/>
          <w:noProof/>
          <w:sz w:val="20"/>
          <w:szCs w:val="20"/>
          <w:lang w:val="fi-FI"/>
        </w:rPr>
        <w:t>dkk</w:t>
      </w:r>
      <w:r w:rsidRPr="00D64D2D">
        <w:rPr>
          <w:noProof/>
          <w:sz w:val="20"/>
          <w:szCs w:val="20"/>
          <w:lang w:val="fi-FI"/>
        </w:rPr>
        <w:t>., 2016)</w:t>
      </w:r>
      <w:r w:rsidRPr="00D64D2D">
        <w:rPr>
          <w:sz w:val="20"/>
          <w:szCs w:val="20"/>
        </w:rPr>
        <w:fldChar w:fldCharType="end"/>
      </w:r>
      <w:r w:rsidRPr="00D64D2D">
        <w:rPr>
          <w:sz w:val="20"/>
          <w:szCs w:val="20"/>
          <w:lang w:val="fi-FI"/>
        </w:rPr>
        <w:t xml:space="preserve">. </w:t>
      </w:r>
    </w:p>
    <w:p w14:paraId="7A64680F" w14:textId="3305EB45"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 xml:space="preserve">Penggunaan media sosial erat terkait dengan seberapa sering individu berkomunikasi secara virtual. Jika dibiarkan, ini dapat mengembangkan kebiasaan yang disebut ketergantungan, individu merasa tidak bahagia jika mereka tidak menggunakan media sosial dan mengembangkan rasa tidak tertarik yang mengakibatkan FOMO. Fear of missing out (FoMO) dapat dijelaskan sebagai dorongan yang kuat untuk mengikuti beberapa aktivitas sekaligus, didorong oleh ketakutan akan melewatkan sesuatu </w:t>
      </w:r>
      <w:r w:rsidRPr="00D64D2D">
        <w:rPr>
          <w:sz w:val="20"/>
          <w:szCs w:val="20"/>
          <w:lang w:val="fi-FI"/>
        </w:rPr>
        <w:fldChar w:fldCharType="begin" w:fldLock="1"/>
      </w:r>
      <w:r w:rsidR="0000378B">
        <w:rPr>
          <w:sz w:val="20"/>
          <w:szCs w:val="20"/>
          <w:lang w:val="fi-FI"/>
        </w:rPr>
        <w:instrText>ADDIN CSL_CITATION {"citationItems":[{"id":"ITEM-1","itemData":{"author":[{"dropping-particle":"","family":"Risdyanti","given":"K. S","non-dropping-particle":"","parse-names":false,"suffix":""},{"dropping-particle":"","family":"Faradiba","given":"A. T","non-dropping-particle":"","parse-names":false,"suffix":""},{"dropping-particle":"","family":"Syihab","given":"A.","non-dropping-particle":"","parse-names":false,"suffix":""}],"container-title":"Jurnal Muara Ilmu Sosial, Humaniora, Dan Seni","id":"ITEM-1","issue":"1","issued":{"date-parts":[["2019"]]},"page":"276-282","title":"Peranan fear of missing out terhadap problematic social media use","type":"article-journal","volume":"3"},"uris":["http://www.mendeley.com/documents/?uuid=adbe542a-19cd-4e20-953c-0a9c17ad5a76","http://www.mendeley.com/documents/?uuid=70e6a3a1-c7cb-4cea-aa2f-db9d989625e4"]}],"mendeley":{"formattedCitation":"[34]","manualFormatting":"(Risdyanti dkk., 2019)","plainTextFormattedCitation":"[34]","previouslyFormattedCitation":"(Risdyanti et al., 2019)"},"properties":{"noteIndex":0},"schema":"https://github.com/citation-style-language/schema/raw/master/csl-citation.json"}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 xml:space="preserve">(Risdyanti </w:t>
      </w:r>
      <w:r w:rsidRPr="00D64D2D">
        <w:rPr>
          <w:i/>
          <w:noProof/>
          <w:sz w:val="20"/>
          <w:szCs w:val="20"/>
          <w:lang w:val="fi-FI"/>
        </w:rPr>
        <w:t>dkk</w:t>
      </w:r>
      <w:r w:rsidRPr="00D64D2D">
        <w:rPr>
          <w:noProof/>
          <w:sz w:val="20"/>
          <w:szCs w:val="20"/>
          <w:lang w:val="fi-FI"/>
        </w:rPr>
        <w:t>., 2019)</w:t>
      </w:r>
      <w:r w:rsidRPr="00D64D2D">
        <w:rPr>
          <w:sz w:val="20"/>
          <w:szCs w:val="20"/>
          <w:lang w:val="fi-FI"/>
        </w:rPr>
        <w:fldChar w:fldCharType="end"/>
      </w:r>
      <w:r w:rsidRPr="00D64D2D">
        <w:rPr>
          <w:sz w:val="20"/>
          <w:szCs w:val="20"/>
          <w:lang w:val="fi-FI"/>
        </w:rPr>
        <w:t>. Ini membuat media sosial menjadi tempat yang penting karena menyediakan akses terhadap momen-momen orang lain dan menjadi sumber kebahagiaan, terutama dalam hal menghargai keuntungan yang diberikan orang lain melalui informasi yang dikumpulkan. FOMO didefinisikan sebagai keinginan yang terus-menerus untuk tetap terhubung dengan apa yang dilakukan orang lain, terutama melalui interaksi media sosial.</w:t>
      </w:r>
    </w:p>
    <w:p w14:paraId="78F90FE4" w14:textId="1F27EFCF"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Fear of missing out (FoMO) adalah motivasi utama di balik penggunaan internet, terutama media sosial, dan tingkat FoMO paling kuat dialami oleh remaja dan individu dalam tahap awal dewasa (</w:t>
      </w:r>
      <w:r w:rsidRPr="00D64D2D">
        <w:rPr>
          <w:sz w:val="20"/>
          <w:szCs w:val="20"/>
          <w:lang w:val="fi-FI"/>
        </w:rPr>
        <w:fldChar w:fldCharType="begin" w:fldLock="1"/>
      </w:r>
      <w:r w:rsidR="0000378B">
        <w:rPr>
          <w:sz w:val="20"/>
          <w:szCs w:val="20"/>
          <w:lang w:val="fi-FI"/>
        </w:rPr>
        <w:instrText>ADDIN CSL_CITATION {"citationItems":[{"id":"ITEM-1","itemData":{"author":[{"dropping-particle":"","family":"Przybylski","given":"","non-dropping-particle":"","parse-names":false,"suffix":""},{"dropping-particle":"","family":"Murayama","given":"K","non-dropping-particle":"","parse-names":false,"suffix":""},{"dropping-particle":"","family":"DeHaan","given":"C. R","non-dropping-particle":"","parse-names":false,"suffix":""},{"dropping-particle":"","family":"Gladwell","given":"V.","non-dropping-particle":"","parse-names":false,"suffix":""}],"container-title":"Computers in human behavior","id":"ITEM-1","issue":"4","issued":{"date-parts":[["2014"]]},"page":"1841-1848","title":"Motivational, Emotional, and Behavioral correlates of Fear of Missing Out","type":"article-journal","volume":"29"},"uris":["http://www.mendeley.com/documents/?uuid=eb110983-5913-463a-97cf-bea797551244","http://www.mendeley.com/documents/?uuid=28272c52-5ca3-4c25-8313-d334f5aa7c9a"]}],"mendeley":{"formattedCitation":"[31]","manualFormatting":"Przybylski, 2014)","plainTextFormattedCitation":"[31]","previouslyFormattedCitation":"(Przybylski et al., 2014)"},"properties":{"noteIndex":0},"schema":"https://github.com/citation-style-language/schema/raw/master/csl-citation.json"}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Przybylski, 2014)</w:t>
      </w:r>
      <w:r w:rsidRPr="00D64D2D">
        <w:rPr>
          <w:sz w:val="20"/>
          <w:szCs w:val="20"/>
          <w:lang w:val="fi-FI"/>
        </w:rPr>
        <w:fldChar w:fldCharType="end"/>
      </w:r>
      <w:r w:rsidRPr="00D64D2D">
        <w:rPr>
          <w:sz w:val="20"/>
          <w:szCs w:val="20"/>
          <w:lang w:val="fi-FI"/>
        </w:rPr>
        <w:t>. Temuan ini konsisten dengan penelitian ini, di mana subjek yang menderita FOMO dan kespeian dengan adiksi media sosial lebih banyak ditemukan di kalangan dewasa awal. Individu yang secara konsisten mengalami FOMO lebih cenderung terpapar media sosial, yang pada gilirannya meningkatkan kesediaan mereka untuk terlibat dalam interaksi online yang sunyi. Interaski berbasis internet serta upaya untuk mengurangi FOMO akan menghasilkan hasil yang menarik dan memberika kompensasi untuk meningkatkan interaksi sosial individu.</w:t>
      </w:r>
    </w:p>
    <w:p w14:paraId="05E39531" w14:textId="525026A8"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Penelitian menunjukkan bahwa responden yang mengalami adiksi media sosial dipengaruhi oleh tingkat kesepian dan kepuasan hidup yang rendah, baik pada laki-laki maupun perempuan (</w:t>
      </w:r>
      <w:r w:rsidRPr="00D64D2D">
        <w:rPr>
          <w:sz w:val="20"/>
          <w:szCs w:val="20"/>
          <w:lang w:val="fi-FI"/>
        </w:rPr>
        <w:fldChar w:fldCharType="begin" w:fldLock="1"/>
      </w:r>
      <w:r w:rsidR="0000378B">
        <w:rPr>
          <w:sz w:val="20"/>
          <w:szCs w:val="20"/>
          <w:lang w:val="fi-FI"/>
        </w:rPr>
        <w:instrText>ADDIN CSL_CITATION {"citationItems":[{"id":"ITEM-1","itemData":{"author":[{"dropping-particle":"","family":"Warouw","given":"F","non-dropping-particle":"","parse-names":false,"suffix":""},{"dropping-particle":"","family":"Sembel","given":"A","non-dropping-particle":"","parse-names":false,"suffix":""}],"container-title":"Jurnal Spasial","id":"ITEM-1","issue":"2","issued":{"date-parts":[["2020"]]},"title":"Evaluasi Tingkat Kekumuhan Pada Kawasan Permukiman","type":"article-journal","volume":"6"},"uris":["http://www.mendeley.com/documents/?uuid=35e13b73-e43a-4b81-93fb-5045a05aacf6","http://www.mendeley.com/documents/?uuid=21688e88-61f2-4acd-9484-930def28167b"]}],"mendeley":{"formattedCitation":"[35]","manualFormatting":"Warouw &amp; Sembel, 2020)","plainTextFormattedCitation":"[35]","previouslyFormattedCitation":"(Warouw &amp; Sembel, 2020)"},"properties":{"noteIndex":0},"schema":"https://github.com/citation-style-language/schema/raw/master/csl-citation.json"}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Warouw &amp; Sembel, 2020)</w:t>
      </w:r>
      <w:r w:rsidRPr="00D64D2D">
        <w:rPr>
          <w:sz w:val="20"/>
          <w:szCs w:val="20"/>
          <w:lang w:val="fi-FI"/>
        </w:rPr>
        <w:fldChar w:fldCharType="end"/>
      </w:r>
      <w:r w:rsidRPr="00D64D2D">
        <w:rPr>
          <w:sz w:val="20"/>
          <w:szCs w:val="20"/>
          <w:lang w:val="fi-FI"/>
        </w:rPr>
        <w:t>. Individu yang merasa kesepian mengalami rasa sakit sosial. Untuk mengatasi perasaan ini, individu termotivasi untuk mencari kembali interaksi dengan orang lain (</w:t>
      </w:r>
      <w:r w:rsidRPr="00D64D2D">
        <w:rPr>
          <w:sz w:val="20"/>
          <w:szCs w:val="20"/>
          <w:lang w:val="fi-FI"/>
        </w:rPr>
        <w:fldChar w:fldCharType="begin" w:fldLock="1"/>
      </w:r>
      <w:r w:rsidR="0000378B">
        <w:rPr>
          <w:sz w:val="20"/>
          <w:szCs w:val="20"/>
          <w:lang w:val="fi-FI"/>
        </w:rPr>
        <w:instrText>ADDIN CSL_CITATION {"citationItems":[{"id":"ITEM-1","itemData":{"author":[{"dropping-particle":"","family":"Hawkley","given":"L. C","non-dropping-particle":"","parse-names":false,"suffix":""},{"dropping-particle":"","family":"Thisted","given":"R. A","non-dropping-particle":"","parse-names":false,"suffix":""}],"container-title":"Psychology And Aging","id":"ITEM-1","issue":"2","issued":{"date-parts":[["2010"]]},"title":"Perceived Social Isolation Makes Me Sad: 5- Year Cross-Lagged Analyses Of Loneliness And Depressive Symptomatology In The Chicago Health, Aging, And Social Relations Study","type":"article-journal","volume":"25"},"uris":["http://www.mendeley.com/documents/?uuid=9a6b9cfb-d75b-48f9-a7ca-1a3e9f523ecb","http://www.mendeley.com/documents/?uuid=d70097a6-ec07-4492-8a5c-dc51805c6c21"]}],"mendeley":{"formattedCitation":"[36]","manualFormatting":"Hawkley &amp; Thisted, 2010)","plainTextFormattedCitation":"[36]","previouslyFormattedCitation":"(Hawkley &amp; Thisted, 2010)"},"properties":{"noteIndex":0},"schema":"https://github.com/citation-style-language/schema/raw/master/csl-citation.json"}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Hawkley &amp; Thisted, 2010)</w:t>
      </w:r>
      <w:r w:rsidRPr="00D64D2D">
        <w:rPr>
          <w:sz w:val="20"/>
          <w:szCs w:val="20"/>
          <w:lang w:val="fi-FI"/>
        </w:rPr>
        <w:fldChar w:fldCharType="end"/>
      </w:r>
      <w:r w:rsidRPr="00D64D2D">
        <w:rPr>
          <w:sz w:val="20"/>
          <w:szCs w:val="20"/>
          <w:lang w:val="fi-FI"/>
        </w:rPr>
        <w:t xml:space="preserve">. Jika individu tidak dapat memenuhi kebutuhan sosialnya di dunia nyata, mereka cenderung mencari pengganti di dunia maya </w:t>
      </w:r>
      <w:r w:rsidRPr="00D64D2D">
        <w:rPr>
          <w:sz w:val="20"/>
          <w:szCs w:val="20"/>
          <w:lang w:val="fi-FI"/>
        </w:rPr>
        <w:fldChar w:fldCharType="begin" w:fldLock="1"/>
      </w:r>
      <w:r w:rsidR="0000378B">
        <w:rPr>
          <w:sz w:val="20"/>
          <w:szCs w:val="20"/>
          <w:lang w:val="fi-FI"/>
        </w:rPr>
        <w:instrText>ADDIN CSL_CITATION {"citationItems":[{"id":"ITEM-1","itemData":{"author":[{"dropping-particle":"","family":"Majorsy","given":"U","non-dropping-particle":"","parse-names":false,"suffix":""},{"dropping-particle":"","family":"Kinasih","given":"A. D","non-dropping-particle":"","parse-names":false,"suffix":""},{"dropping-particle":"","family":"Andriani","given":"I","non-dropping-particle":"","parse-names":false,"suffix":""},{"dropping-particle":"","family":"Lisa","given":"W","non-dropping-particle":"","parse-names":false,"suffix":""}],"container-title":"Proceeding PESAT (Psikologi, Ekonomi, Sastra, Arsitektur &amp; Teknik Sipil)","id":"ITEM-1","issued":{"date-parts":[["2013"]]},"title":"Hubungan antara keterampilan sosial dan kecanduan situs jejaring sosial pada masa dewasa awal","type":"article-journal"},"uris":["http://www.mendeley.com/documents/?uuid=8fb4c59e-5933-4854-8fd8-5c370e8a3fc5","http://www.mendeley.com/documents/?uuid=fc57f9f2-ed0a-4100-bafe-c8eea0b90f6d"]}],"mendeley":{"formattedCitation":"[37]"},"properties":{"noteIndex":0},"schema":"https://github.com/citation-style-language/schema/raw/master/csl-citation.json"}</w:instrText>
      </w:r>
      <w:r w:rsidRPr="00D64D2D">
        <w:rPr>
          <w:sz w:val="20"/>
          <w:szCs w:val="20"/>
          <w:lang w:val="fi-FI"/>
        </w:rPr>
        <w:fldChar w:fldCharType="separate"/>
      </w:r>
      <w:r w:rsidR="0000378B" w:rsidRPr="0000378B">
        <w:rPr>
          <w:noProof/>
          <w:sz w:val="20"/>
          <w:szCs w:val="20"/>
          <w:lang w:val="fi-FI"/>
        </w:rPr>
        <w:t>[37]</w:t>
      </w:r>
      <w:r w:rsidRPr="00D64D2D">
        <w:rPr>
          <w:sz w:val="20"/>
          <w:szCs w:val="20"/>
          <w:lang w:val="fi-FI"/>
        </w:rPr>
        <w:fldChar w:fldCharType="end"/>
      </w:r>
      <w:r w:rsidRPr="00D64D2D">
        <w:rPr>
          <w:sz w:val="20"/>
          <w:szCs w:val="20"/>
          <w:lang w:val="fi-FI"/>
        </w:rPr>
        <w:t>.</w:t>
      </w:r>
    </w:p>
    <w:p w14:paraId="06DF39EB" w14:textId="3770A062"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 xml:space="preserve">Menggunakan media sosial dapat mengatasi kesepian yang dirasakan individu. Individu yang merasa kesepian memiliki kecenderungan untuk terlibat dalam kecanduan media sosial karena mereka menggunakan media sosial sebagai tempat mengurangi kesepian dengan terlibat dengan individu lain melalui daring dan mengakibatkan meningkatnya intensitas menggunakan media sosial </w:t>
      </w:r>
      <w:r w:rsidRPr="00D64D2D">
        <w:rPr>
          <w:sz w:val="20"/>
          <w:szCs w:val="20"/>
          <w:lang w:val="fi-FI"/>
        </w:rPr>
        <w:fldChar w:fldCharType="begin" w:fldLock="1"/>
      </w:r>
      <w:r w:rsidR="0000378B">
        <w:rPr>
          <w:sz w:val="20"/>
          <w:szCs w:val="20"/>
          <w:lang w:val="fi-FI"/>
        </w:rPr>
        <w:instrText>ADDIN CSL_CITATION {"citationItems":[{"id":"ITEM-1","itemData":{"author":[{"dropping-particle":"","family":"Zanah","given":"F. N","non-dropping-particle":"","parse-names":false,"suffix":""},{"dropping-particle":"","family":"Rahardjo","given":"W","non-dropping-particle":"","parse-names":false,"suffix":""}],"container-title":"Persona:Jurnal Psikologi Indonesia","id":"ITEM-1","issue":"2","issued":{"date-parts":[["2020"]]},"title":"Peran kesepian dan fear of missing out terhadap kecanduan media sosial: Analisis regresi pada mahasiswa","type":"article-journal","volume":"9"},"uris":["http://www.mendeley.com/documents/?uuid=aa7ed8a8-3776-4c6c-a439-dc6a77a325a9","http://www.mendeley.com/documents/?uuid=6c01fdde-5311-4cf5-8d0f-686859401e5f"]}],"mendeley":{"formattedCitation":"[38]","plainTextFormattedCitation":"[38]","previouslyFormattedCitation":"(Zanah &amp; Rahardjo, 2020)"},"properties":{"noteIndex":0},"schema":"https://github.com/citation-style-language/schema/raw/master/csl-citation.json"}</w:instrText>
      </w:r>
      <w:r w:rsidRPr="00D64D2D">
        <w:rPr>
          <w:sz w:val="20"/>
          <w:szCs w:val="20"/>
          <w:lang w:val="fi-FI"/>
        </w:rPr>
        <w:fldChar w:fldCharType="separate"/>
      </w:r>
      <w:r w:rsidR="0000378B" w:rsidRPr="0000378B">
        <w:rPr>
          <w:noProof/>
          <w:sz w:val="20"/>
          <w:szCs w:val="20"/>
          <w:lang w:val="fi-FI"/>
        </w:rPr>
        <w:t>[38]</w:t>
      </w:r>
      <w:r w:rsidRPr="00D64D2D">
        <w:rPr>
          <w:sz w:val="20"/>
          <w:szCs w:val="20"/>
          <w:lang w:val="fi-FI"/>
        </w:rPr>
        <w:fldChar w:fldCharType="end"/>
      </w:r>
      <w:r w:rsidRPr="00D64D2D">
        <w:rPr>
          <w:sz w:val="20"/>
          <w:szCs w:val="20"/>
          <w:lang w:val="fi-FI"/>
        </w:rPr>
        <w:t>. Hal ini sejalan dengan penelitian (</w:t>
      </w:r>
      <w:r w:rsidRPr="00D64D2D">
        <w:rPr>
          <w:sz w:val="20"/>
          <w:szCs w:val="20"/>
        </w:rPr>
        <w:fldChar w:fldCharType="begin" w:fldLock="1"/>
      </w:r>
      <w:r w:rsidR="0000378B">
        <w:rPr>
          <w:sz w:val="20"/>
          <w:szCs w:val="20"/>
          <w:lang w:val="fi-FI"/>
        </w:rPr>
        <w:instrText>ADDIN CSL_CITATION {"citationItems":[{"id":"ITEM-1","itemData":{"author":[{"dropping-particle":"","family":"Azizah","given":"Adinda","non-dropping-particle":"","parse-names":false,"suffix":""},{"dropping-particle":"","family":"Widyastuti","given":"","non-dropping-particle":"","parse-names":false,"suffix":""}],"container-title":"Journal of Art, Humanity and Social Studies","id":"ITEM-1","issue":"1","issued":{"date-parts":[["2024"]]},"title":"Hubungan Antara Kesepian Dengan Adiksi Media Sosial Pada Dewasa Awal","type":"article-journal","volume":"4"},"uris":["http://www.mendeley.com/documents/?uuid=3f91a99f-c1ac-446b-99dc-5a563129767a","http://www.mendeley.com/documents/?uuid=76362c08-bc9c-42e7-9fd9-9981e145590f"]}],"mendeley":{"formattedCitation":"[39]","manualFormatting":"Azizah &amp; Widyastuti, 2024)","plainTextFormattedCitation":"[39]","previouslyFormattedCitation":"(Azizah &amp; Widyastuti, 2024)"},"properties":{"noteIndex":0},"schema":"https://github.com/citation-style-language/schema/raw/master/csl-citation.json"}</w:instrText>
      </w:r>
      <w:r w:rsidRPr="00D64D2D">
        <w:rPr>
          <w:sz w:val="20"/>
          <w:szCs w:val="20"/>
        </w:rPr>
        <w:fldChar w:fldCharType="separate"/>
      </w:r>
      <w:r w:rsidRPr="00D64D2D">
        <w:rPr>
          <w:noProof/>
          <w:sz w:val="20"/>
          <w:szCs w:val="20"/>
          <w:lang w:val="fi-FI"/>
        </w:rPr>
        <w:t>Azizah &amp; Widyastuti, 2024)</w:t>
      </w:r>
      <w:r w:rsidRPr="00D64D2D">
        <w:rPr>
          <w:sz w:val="20"/>
          <w:szCs w:val="20"/>
        </w:rPr>
        <w:fldChar w:fldCharType="end"/>
      </w:r>
      <w:r w:rsidRPr="00D64D2D">
        <w:rPr>
          <w:sz w:val="20"/>
          <w:szCs w:val="20"/>
          <w:lang w:val="fi-FI"/>
        </w:rPr>
        <w:t xml:space="preserve"> dan Penelitian yang dilaksanakan oleh (</w:t>
      </w:r>
      <w:r w:rsidRPr="00D64D2D">
        <w:rPr>
          <w:sz w:val="20"/>
          <w:szCs w:val="20"/>
          <w:lang w:val="fi-FI"/>
        </w:rPr>
        <w:fldChar w:fldCharType="begin" w:fldLock="1"/>
      </w:r>
      <w:r w:rsidR="0000378B">
        <w:rPr>
          <w:sz w:val="20"/>
          <w:szCs w:val="20"/>
          <w:lang w:val="fi-FI"/>
        </w:rPr>
        <w:instrText>ADDIN CSL_CITATION {"citationItems":[{"id":"ITEM-1","itemData":{"author":[{"dropping-particle":"","family":"Andromeda","given":"N","non-dropping-particle":"","parse-names":false,"suffix":""},{"dropping-particle":"","family":"Kristianti","given":"E. P","non-dropping-particle":"","parse-names":false,"suffix":""}],"id":"ITEM-1","issued":{"date-parts":[["2017"]]},"publisher-place":"Malang","title":"Hubungan Antara Loneliness dan Perceived Social Support dan Intensitas Penggunaan Social Media Pada Mahasiswa","type":"book"},"uris":["http://www.mendeley.com/documents/?uuid=f0b21871-4dee-40a8-9a7d-003cdacddfe7","http://www.mendeley.com/documents/?uuid=c4cd45d4-a43c-4c6b-8b17-f1f99bf86eb8"]}],"mendeley":{"formattedCitation":"[40]","manualFormatting":"Andromeda &amp; Kristianti, 2017)","plainTextFormattedCitation":"[40]","previouslyFormattedCitation":"(Andromeda &amp; Kristianti, 2017)"},"properties":{"noteIndex":0},"schema":"https://github.com/citation-style-language/schema/raw/master/csl-citation.json"}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Andromeda &amp; Kristianti, 2017)</w:t>
      </w:r>
      <w:r w:rsidRPr="00D64D2D">
        <w:rPr>
          <w:sz w:val="20"/>
          <w:szCs w:val="20"/>
          <w:lang w:val="fi-FI"/>
        </w:rPr>
        <w:fldChar w:fldCharType="end"/>
      </w:r>
      <w:r w:rsidRPr="00D64D2D">
        <w:rPr>
          <w:sz w:val="20"/>
          <w:szCs w:val="20"/>
          <w:lang w:val="fi-FI"/>
        </w:rPr>
        <w:t xml:space="preserve"> menunjukkan bahwa individu lebih sering mengakses media sosial karena merasa bisa terhubung dengan orang lain untuk mengurangi perasaan kesepian walaupun hanya melalui tatap maya. Semakin tinggi perasaan kesepian yang dialami individu maka semakin tinggi pula risiko munculnya adiksi media sosial, sebaliknya semakin rendah perasaan kesepian yang dialami individu semakin rendah pula adiksi media sosial (</w:t>
      </w:r>
      <w:r w:rsidRPr="00D64D2D">
        <w:rPr>
          <w:sz w:val="20"/>
          <w:szCs w:val="20"/>
          <w:lang w:val="fi-FI"/>
        </w:rPr>
        <w:fldChar w:fldCharType="begin" w:fldLock="1"/>
      </w:r>
      <w:r w:rsidR="0000378B">
        <w:rPr>
          <w:sz w:val="20"/>
          <w:szCs w:val="20"/>
          <w:lang w:val="fi-FI"/>
        </w:rPr>
        <w:instrText>ADDIN CSL_CITATION {"citationItems":[{"id":"ITEM-1","itemData":{"author":[{"dropping-particle":"","family":"Putri","given":"","non-dropping-particle":"","parse-names":false,"suffix":""}],"id":"ITEM-1","issued":{"date-parts":[["2020"]]},"publisher-place":"Jakarta","title":"Pengaruh Konten Akun Instagram @Jktinfo Terhadap Pemenuhan Kebutuhan Informasi Lalu Lintas Followers","type":"book"},"uris":["http://www.mendeley.com/documents/?uuid=a757b8af-6ae1-4d71-9277-92bd4f9f6b8c","http://www.mendeley.com/documents/?uuid=40fa4b4e-ad77-4fa1-a535-a30d5a1c9c7b"]}],"mendeley":{"formattedCitation":"[41]","manualFormatting":"Putri, 2020)","plainTextFormattedCitation":"[41]","previouslyFormattedCitation":"(Putri, 2020)"},"properties":{"noteIndex":0},"schema":"https://github.com/citation-style-language/schema/raw/master/csl-citation.json"}</w:instrText>
      </w:r>
      <w:r w:rsidRPr="00D64D2D">
        <w:rPr>
          <w:sz w:val="20"/>
          <w:szCs w:val="20"/>
          <w:lang w:val="fi-FI"/>
        </w:rPr>
        <w:fldChar w:fldCharType="separate"/>
      </w:r>
      <w:r w:rsidRPr="00D64D2D">
        <w:rPr>
          <w:noProof/>
          <w:sz w:val="20"/>
          <w:szCs w:val="20"/>
          <w:lang w:val="fi-FI"/>
        </w:rPr>
        <w:t>Putri, 2020)</w:t>
      </w:r>
      <w:r w:rsidRPr="00D64D2D">
        <w:rPr>
          <w:sz w:val="20"/>
          <w:szCs w:val="20"/>
          <w:lang w:val="fi-FI"/>
        </w:rPr>
        <w:fldChar w:fldCharType="end"/>
      </w:r>
      <w:r w:rsidRPr="00D64D2D">
        <w:rPr>
          <w:sz w:val="20"/>
          <w:szCs w:val="20"/>
          <w:lang w:val="fi-FI"/>
        </w:rPr>
        <w:t>.</w:t>
      </w:r>
    </w:p>
    <w:p w14:paraId="3CBD99EE" w14:textId="7A18820F"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Kesepian adalah pengalaman spesifik individu yang bersifat tidak menyenangkan, yang disebabkan karena terdapat kekurangan pada hubungan sosial individu serta memahami perasaan kesepian sebagai kontradiksi antara hubungan sosial yang diinginkan dan nyata (</w:t>
      </w:r>
      <w:r w:rsidRPr="00D64D2D">
        <w:rPr>
          <w:sz w:val="20"/>
          <w:szCs w:val="20"/>
        </w:rPr>
        <w:fldChar w:fldCharType="begin" w:fldLock="1"/>
      </w:r>
      <w:r w:rsidR="0000378B">
        <w:rPr>
          <w:sz w:val="20"/>
          <w:szCs w:val="20"/>
          <w:lang w:val="fi-FI"/>
        </w:rPr>
        <w:instrText>ADDIN CSL_CITATION {"citationItems":[{"id":"ITEM-1","itemData":{"author":[{"dropping-particle":"","family":"Russell","given":"D","non-dropping-particle":"","parse-names":false,"suffix":""},{"dropping-particle":"","family":"Peplau","given":"L.A.","non-dropping-particle":"","parse-names":false,"suffix":""},{"dropping-particle":"","family":"Cutrona","given":"C.E","non-dropping-particle":"","parse-names":false,"suffix":""}],"container-title":"Journal of Personality and Social Psychology","id":"ITEM-1","issue":"3","issued":{"date-parts":[["1980"]]},"title":"The revised UCLA loneliness scale: Concurrent and discriminant validity evidence","type":"article-journal","volume":"39"},"uris":["http://www.mendeley.com/documents/?uuid=46e132ff-8b30-4f89-951e-cab2e72759dd","http://www.mendeley.com/documents/?uuid=4c016c51-c19c-445a-9831-8ade644373be"]}],"mendeley":{"formattedCitation":"[42]","manualFormatting":"Russell dkk., 1980)","plainTextFormattedCitation":"[42]","previouslyFormattedCitation":"(Russell et al., 1980)"},"properties":{"noteIndex":0},"schema":"https://github.com/citation-style-language/schema/raw/master/csl-citation.json"}</w:instrText>
      </w:r>
      <w:r w:rsidRPr="00D64D2D">
        <w:rPr>
          <w:sz w:val="20"/>
          <w:szCs w:val="20"/>
        </w:rPr>
        <w:fldChar w:fldCharType="separate"/>
      </w:r>
      <w:r w:rsidRPr="00D64D2D">
        <w:rPr>
          <w:noProof/>
          <w:sz w:val="20"/>
          <w:szCs w:val="20"/>
          <w:lang w:val="fi-FI"/>
        </w:rPr>
        <w:t xml:space="preserve">Russell </w:t>
      </w:r>
      <w:r w:rsidRPr="00D64D2D">
        <w:rPr>
          <w:i/>
          <w:iCs/>
          <w:noProof/>
          <w:sz w:val="20"/>
          <w:szCs w:val="20"/>
          <w:lang w:val="fi-FI"/>
        </w:rPr>
        <w:t>dkk</w:t>
      </w:r>
      <w:r w:rsidRPr="00D64D2D">
        <w:rPr>
          <w:noProof/>
          <w:sz w:val="20"/>
          <w:szCs w:val="20"/>
          <w:lang w:val="fi-FI"/>
        </w:rPr>
        <w:t>., 1980)</w:t>
      </w:r>
      <w:r w:rsidRPr="00D64D2D">
        <w:rPr>
          <w:sz w:val="20"/>
          <w:szCs w:val="20"/>
        </w:rPr>
        <w:fldChar w:fldCharType="end"/>
      </w:r>
      <w:r w:rsidRPr="00D64D2D">
        <w:rPr>
          <w:sz w:val="20"/>
          <w:szCs w:val="20"/>
          <w:lang w:val="fi-FI"/>
        </w:rPr>
        <w:t xml:space="preserve">. Pada masa dewasa awal individu mengalami tahap perkembangan intimacy vs isolation, ketika intimacy tidak terpenuhi individu dewasa awal akan mengalami perasaan isolasi dan merujuk pada kesepian </w:t>
      </w:r>
      <w:r w:rsidRPr="00D64D2D">
        <w:rPr>
          <w:sz w:val="20"/>
          <w:szCs w:val="20"/>
          <w:lang w:val="fi-FI"/>
        </w:rPr>
        <w:fldChar w:fldCharType="begin" w:fldLock="1"/>
      </w:r>
      <w:r w:rsidR="0000378B">
        <w:rPr>
          <w:sz w:val="20"/>
          <w:szCs w:val="20"/>
          <w:lang w:val="fi-FI"/>
        </w:rPr>
        <w:instrText>ADDIN CSL_CITATION {"citationItems":[{"id":"ITEM-1","itemData":{"author":[{"dropping-particle":"","family":"Andromeda","given":"N","non-dropping-particle":"","parse-names":false,"suffix":""},{"dropping-particle":"","family":"Kristianti","given":"E. P","non-dropping-particle":"","parse-names":false,"suffix":""}],"id":"ITEM-1","issued":{"date-parts":[["2017"]]},"publisher-place":"Malang","title":"Hubungan Antara Loneliness dan Perceived Social Support dan Intensitas Penggunaan Social Media Pada Mahasiswa","type":"book"},"uris":["http://www.mendeley.com/documents/?uuid=c4cd45d4-a43c-4c6b-8b17-f1f99bf86eb8","http://www.mendeley.com/documents/?uuid=f0b21871-4dee-40a8-9a7d-003cdacddfe7"]}],"mendeley":{"formattedCitation":"[40]","plainTextFormattedCitation":"[40]","previouslyFormattedCitation":"(Andromeda &amp; Kristianti, 2017)"},"properties":{"noteIndex":0},"schema":"https://github.com/citation-style-language/schema/raw/master/csl-citation.json"}</w:instrText>
      </w:r>
      <w:r w:rsidRPr="00D64D2D">
        <w:rPr>
          <w:sz w:val="20"/>
          <w:szCs w:val="20"/>
          <w:lang w:val="fi-FI"/>
        </w:rPr>
        <w:fldChar w:fldCharType="separate"/>
      </w:r>
      <w:r w:rsidR="0000378B" w:rsidRPr="0000378B">
        <w:rPr>
          <w:noProof/>
          <w:sz w:val="20"/>
          <w:szCs w:val="20"/>
          <w:lang w:val="fi-FI"/>
        </w:rPr>
        <w:t>[40]</w:t>
      </w:r>
      <w:r w:rsidRPr="00D64D2D">
        <w:rPr>
          <w:sz w:val="20"/>
          <w:szCs w:val="20"/>
          <w:lang w:val="fi-FI"/>
        </w:rPr>
        <w:fldChar w:fldCharType="end"/>
      </w:r>
      <w:r w:rsidRPr="00D64D2D">
        <w:rPr>
          <w:sz w:val="20"/>
          <w:szCs w:val="20"/>
          <w:lang w:val="fi-FI"/>
        </w:rPr>
        <w:t>.</w:t>
      </w:r>
    </w:p>
    <w:p w14:paraId="50C703B8" w14:textId="77777777"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lastRenderedPageBreak/>
        <w:t>Hasil penelitian ini secara jelas mendukung hipotesis yang diajukan, menunjukkan bahwa terdapat hubungan yang signifikan antara fear of missing out (FoMO) dan kesepian dengan adiksi media sosial pada dewasa awal. Secara teoritis, temuan ini memberikan wawasan yang berharga tentang bagaimana FoMO dan kesepian berperan dalam memprediksi perilaku adiksi media sosial. Ini menggarisbawahi pentingnya aspek psikologis yang melatarbelakangi perilaku individu dalam penggunaan media sosial. Dengan mengonfirmasi hubungan ini, riset ini melengkapi pemahaman kita tentang faktor-faktor yang mempengaruhi adiksi media sosial, khususnya pada tahap perkembangan dewasa awal.</w:t>
      </w:r>
    </w:p>
    <w:p w14:paraId="7DE695E3" w14:textId="77777777"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Sejalan dengan temuan sebelumnya, hasil riset ini tidak membantah, melainkan memperkuat pengetahuan sebelumnya bahwa FoMO dan kesepian berperan dalam adiksi media sosial. Ini menunjukkan konsistensi dalam literatur yang telah ada sebelumnya dan memperkuat landasan pengetahuan kita tentang faktor-faktor yang terlibat dalam perilaku adiksi media sosial. Melalui penelitian ini, kami juga menjawab inkonsistensi dengan menyediakan bukti empiris yang jelas tentang hubungan antara FoMO, kesepian, dan adiksi media sosial, yang dapat membantu menyatukan hasil penelitian yang mungkin sebelumnya tidak konsisten atau bahkan bertentangan.</w:t>
      </w:r>
    </w:p>
    <w:p w14:paraId="121122D3" w14:textId="2C7B5CC5" w:rsidR="00D67680" w:rsidRPr="00D64D2D" w:rsidRDefault="00D67680" w:rsidP="00D67680">
      <w:pPr>
        <w:spacing w:line="360" w:lineRule="auto"/>
        <w:ind w:firstLine="720"/>
        <w:contextualSpacing/>
        <w:jc w:val="both"/>
        <w:rPr>
          <w:sz w:val="20"/>
          <w:szCs w:val="20"/>
          <w:lang w:val="fi-FI"/>
        </w:rPr>
      </w:pPr>
      <w:r w:rsidRPr="00D64D2D">
        <w:rPr>
          <w:sz w:val="20"/>
          <w:szCs w:val="20"/>
          <w:lang w:val="fi-FI"/>
        </w:rPr>
        <w:t xml:space="preserve">Hasil riset ini memiliki implikasi yang penting bagi perkembangan ilmu pengetahuan, karena memberikan pemahaman yang lebih dalam tentang dinamika psikologis di balik adiksi media sosial. Dengan memahami peran FoMO dan kesepian dalam adiksi media sosial, kita dapat mengembangkan intervensi atau program pencegahan yang lebih efektif untuk mengatasi masalah ini. Strategi untuk meningkatkan keterlibatan sosial yang sehat di luar media sosial, serta pendekatan psikologis yang lebih mendalam untuk membantu individu mengatasi FoMO dan kesepian tanpa perlu mengandalkan media social </w:t>
      </w:r>
      <w:r w:rsidRPr="00D64D2D">
        <w:rPr>
          <w:sz w:val="20"/>
          <w:szCs w:val="20"/>
        </w:rPr>
        <w:fldChar w:fldCharType="begin" w:fldLock="1"/>
      </w:r>
      <w:r w:rsidR="0000378B">
        <w:rPr>
          <w:sz w:val="20"/>
          <w:szCs w:val="20"/>
          <w:lang w:val="fi-FI"/>
        </w:rPr>
        <w:instrText>ADDIN CSL_CITATION {"citationItems":[{"id":"ITEM-1","itemData":{"author":[{"dropping-particle":"","family":"Zanah","given":"F. N","non-dropping-particle":"","parse-names":false,"suffix":""},{"dropping-particle":"","family":"Rahardjo","given":"W","non-dropping-particle":"","parse-names":false,"suffix":""}],"container-title":"Persona:Jurnal Psikologi Indonesia","id":"ITEM-1","issue":"2","issued":{"date-parts":[["2020"]]},"title":"Peran kesepian dan fear of missing out terhadap kecanduan media sosial: Analisis regresi pada mahasiswa","type":"article-journal","volume":"9"},"uris":["http://www.mendeley.com/documents/?uuid=6c01fdde-5311-4cf5-8d0f-686859401e5f","http://www.mendeley.com/documents/?uuid=aa7ed8a8-3776-4c6c-a439-dc6a77a325a9"]}],"mendeley":{"formattedCitation":"[38]","plainTextFormattedCitation":"[38]","previouslyFormattedCitation":"(Zanah &amp; Rahardjo, 2020)"},"properties":{"noteIndex":0},"schema":"https://github.com/citation-style-language/schema/raw/master/csl-citation.json"}</w:instrText>
      </w:r>
      <w:r w:rsidRPr="00D64D2D">
        <w:rPr>
          <w:sz w:val="20"/>
          <w:szCs w:val="20"/>
        </w:rPr>
        <w:fldChar w:fldCharType="separate"/>
      </w:r>
      <w:r w:rsidR="0000378B" w:rsidRPr="0000378B">
        <w:rPr>
          <w:noProof/>
          <w:sz w:val="20"/>
          <w:szCs w:val="20"/>
          <w:lang w:val="fi-FI"/>
        </w:rPr>
        <w:t>[38]</w:t>
      </w:r>
      <w:r w:rsidRPr="00D64D2D">
        <w:rPr>
          <w:sz w:val="20"/>
          <w:szCs w:val="20"/>
        </w:rPr>
        <w:fldChar w:fldCharType="end"/>
      </w:r>
      <w:r w:rsidRPr="00D64D2D">
        <w:rPr>
          <w:sz w:val="20"/>
          <w:szCs w:val="20"/>
          <w:lang w:val="fi-FI"/>
        </w:rPr>
        <w:t>.</w:t>
      </w:r>
    </w:p>
    <w:p w14:paraId="3671A7C8" w14:textId="77777777" w:rsidR="00D67680" w:rsidRPr="00D67680" w:rsidRDefault="00D67680" w:rsidP="00D67680">
      <w:pPr>
        <w:spacing w:line="360" w:lineRule="auto"/>
        <w:ind w:firstLine="720"/>
        <w:contextualSpacing/>
        <w:jc w:val="both"/>
        <w:rPr>
          <w:sz w:val="20"/>
          <w:szCs w:val="20"/>
          <w:lang w:val="fi-FI"/>
        </w:rPr>
      </w:pPr>
      <w:r w:rsidRPr="00D64D2D">
        <w:rPr>
          <w:sz w:val="20"/>
          <w:szCs w:val="20"/>
          <w:lang w:val="fi-FI"/>
        </w:rPr>
        <w:t xml:space="preserve">Secara keseluruhan, kontribusi utama dari penelitian ini adalah memperkuat pemahaman kita tentang hubungan antara FoMO, kesepian, dan adiksi media sosial pada dewasa awal. Dengan menyediakan bukti empiris yang kuat, penelitian ini memberikan landasan yang kokoh bagi penelitian lebih lanjut dalam bidang ini dan mendorong pengembangan solusi yang lebih efektif untuk mengatasi masalah adiksi media sosial. </w:t>
      </w:r>
    </w:p>
    <w:p w14:paraId="413E8729" w14:textId="77777777" w:rsidR="00892424" w:rsidRDefault="00D67680">
      <w:pPr>
        <w:pStyle w:val="Heading1"/>
        <w:numPr>
          <w:ilvl w:val="0"/>
          <w:numId w:val="3"/>
        </w:numPr>
        <w:rPr>
          <w:sz w:val="24"/>
          <w:szCs w:val="24"/>
        </w:rPr>
      </w:pPr>
      <w:r>
        <w:rPr>
          <w:sz w:val="24"/>
          <w:szCs w:val="24"/>
        </w:rPr>
        <w:t>VII. Simpulan</w:t>
      </w:r>
    </w:p>
    <w:p w14:paraId="16D41221" w14:textId="77777777" w:rsidR="00D67680" w:rsidRPr="00D67680" w:rsidRDefault="00D67680" w:rsidP="00D67680">
      <w:pPr>
        <w:pStyle w:val="JSKReferenceItem"/>
        <w:rPr>
          <w:sz w:val="20"/>
          <w:szCs w:val="20"/>
          <w:lang w:val="fi-FI"/>
        </w:rPr>
      </w:pPr>
      <w:r w:rsidRPr="00D67680">
        <w:rPr>
          <w:sz w:val="20"/>
          <w:szCs w:val="20"/>
        </w:rPr>
        <w:t xml:space="preserve">Berdasarkan hasil analisis disimpulkan bahwa terdapat hubungan yang signifikan antara fear of missing out dan kesepian dengan adiksi media sosial pada dewasa awal. </w:t>
      </w:r>
      <w:r w:rsidRPr="00D67680">
        <w:rPr>
          <w:sz w:val="20"/>
          <w:szCs w:val="20"/>
          <w:lang w:val="fi-FI"/>
        </w:rPr>
        <w:t xml:space="preserve">Hal ini menunjukkan bahwa adiksi media sosial dapat disebabkan oleh FOMO dan kesepian. Variabel FOMO dan kesepian secara bersama-sama memberikan pengaruh terhadap adiksi media sosial sebesar 45,6%. </w:t>
      </w:r>
    </w:p>
    <w:p w14:paraId="60C8347C" w14:textId="77777777" w:rsidR="00D67680" w:rsidRPr="00D67680" w:rsidRDefault="00D67680" w:rsidP="00D67680">
      <w:pPr>
        <w:pStyle w:val="JSKReferenceItem"/>
        <w:rPr>
          <w:sz w:val="20"/>
          <w:szCs w:val="20"/>
          <w:lang w:val="fi-FI"/>
        </w:rPr>
      </w:pPr>
      <w:r w:rsidRPr="00D67680">
        <w:rPr>
          <w:sz w:val="20"/>
          <w:szCs w:val="20"/>
          <w:lang w:val="fi-FI"/>
        </w:rPr>
        <w:t>Berdasarkan temuan penelitian, beberapa saran dibuat baik untuk subjek penelitian maupun untuk peneliti selanjutnya, serta upaya pencegahan terjadinya fear of missing out (FoMO) dan kesepian yang berkaitan erat dengan adiksi media sosial.</w:t>
      </w:r>
    </w:p>
    <w:p w14:paraId="7B92513C" w14:textId="77777777" w:rsidR="00D67680" w:rsidRPr="00D67680" w:rsidRDefault="00D67680" w:rsidP="00D67680">
      <w:pPr>
        <w:pStyle w:val="JSKReferenceItem"/>
        <w:rPr>
          <w:sz w:val="20"/>
          <w:szCs w:val="20"/>
          <w:lang w:val="fi-FI"/>
        </w:rPr>
      </w:pPr>
      <w:r w:rsidRPr="00D67680">
        <w:rPr>
          <w:bCs/>
          <w:sz w:val="20"/>
          <w:szCs w:val="20"/>
          <w:lang w:val="fi-FI"/>
        </w:rPr>
        <w:t xml:space="preserve">Bagi subjek penelitian, penting untuk menyadari peran FoMO dan kesepian dalam perilaku adiksi media sosial. </w:t>
      </w:r>
      <w:r w:rsidRPr="00D67680">
        <w:rPr>
          <w:sz w:val="20"/>
          <w:szCs w:val="20"/>
          <w:shd w:val="clear" w:color="auto" w:fill="FFFFFF"/>
          <w:lang w:val="fi-FI"/>
        </w:rPr>
        <w:t>Mereka perlu mengembangkan kesadaran diri terhadap penggunaan media sosial, membatasi waktu online, dan mencari keseimbangan antara interaksi sosial online dan offline.</w:t>
      </w:r>
    </w:p>
    <w:p w14:paraId="374362FC" w14:textId="77777777" w:rsidR="00D67680" w:rsidRPr="00D67680" w:rsidRDefault="00D67680" w:rsidP="00D67680">
      <w:pPr>
        <w:pStyle w:val="JSKReferenceItem"/>
        <w:rPr>
          <w:sz w:val="20"/>
          <w:szCs w:val="20"/>
          <w:shd w:val="clear" w:color="auto" w:fill="FFFFFF"/>
          <w:lang w:val="fi-FI"/>
        </w:rPr>
      </w:pPr>
      <w:r w:rsidRPr="00D67680">
        <w:rPr>
          <w:bCs/>
          <w:sz w:val="20"/>
          <w:szCs w:val="20"/>
          <w:lang w:val="fi-FI"/>
        </w:rPr>
        <w:t xml:space="preserve">Bagi peneliti selanjutnya, penelitian </w:t>
      </w:r>
      <w:r w:rsidRPr="00D67680">
        <w:rPr>
          <w:sz w:val="20"/>
          <w:szCs w:val="20"/>
          <w:shd w:val="clear" w:color="auto" w:fill="FFFFFF"/>
          <w:lang w:val="fi-FI"/>
        </w:rPr>
        <w:t>dapat mengeksplorasi hubungan antara FoMO, kesepian, dan adiksi media sosial dengan lebih mendalam melalui studi longitudinal dengan sampel yang lebih besar dan variasi populasi. Penelitian intervensi bisa dilakukan untuk menguji strategi pencegahan yang efektif.</w:t>
      </w:r>
    </w:p>
    <w:p w14:paraId="2F391E83" w14:textId="77777777" w:rsidR="00D67680" w:rsidRPr="00D67680" w:rsidRDefault="00D67680" w:rsidP="00D67680">
      <w:pPr>
        <w:pStyle w:val="JSKReferenceItem"/>
        <w:rPr>
          <w:sz w:val="20"/>
          <w:szCs w:val="20"/>
          <w:shd w:val="clear" w:color="auto" w:fill="FFFFFF"/>
          <w:lang w:val="fi-FI"/>
        </w:rPr>
      </w:pPr>
      <w:r w:rsidRPr="00D67680">
        <w:rPr>
          <w:sz w:val="20"/>
          <w:szCs w:val="20"/>
          <w:shd w:val="clear" w:color="auto" w:fill="FFFFFF"/>
          <w:lang w:val="fi-FI"/>
        </w:rPr>
        <w:t>Untuk mencegah FoMO dan kesepian serta mengurangi adiksi media sosial, pendekatan holistik dengan program edukasi, pelatihan keterampilan sosial, promosi gaya hidup seimbang, dan peningkatan literasi digital diperlukan. Langkah-langkah ini diharapkan dapat membantu individu mengelola FoMO dan kesepian secara lebih sehat serta mengurangi ketergantungan pada platform digital untuk meningkatkan kesejahteraan psikologis.</w:t>
      </w:r>
    </w:p>
    <w:p w14:paraId="3D544D93" w14:textId="77777777" w:rsidR="00892424" w:rsidRDefault="00D67680">
      <w:pPr>
        <w:pStyle w:val="Heading1"/>
        <w:numPr>
          <w:ilvl w:val="0"/>
          <w:numId w:val="3"/>
        </w:numPr>
        <w:tabs>
          <w:tab w:val="left" w:pos="0"/>
        </w:tabs>
        <w:rPr>
          <w:sz w:val="24"/>
          <w:szCs w:val="24"/>
        </w:rPr>
      </w:pPr>
      <w:r>
        <w:rPr>
          <w:sz w:val="24"/>
          <w:szCs w:val="24"/>
        </w:rPr>
        <w:lastRenderedPageBreak/>
        <w:t>Referensi</w:t>
      </w:r>
    </w:p>
    <w:p w14:paraId="6E8FD921" w14:textId="5E825EB1" w:rsidR="0000378B" w:rsidRPr="0000378B" w:rsidRDefault="00ED6739" w:rsidP="005A0C69">
      <w:pPr>
        <w:widowControl w:val="0"/>
        <w:autoSpaceDE w:val="0"/>
        <w:autoSpaceDN w:val="0"/>
        <w:adjustRightInd w:val="0"/>
        <w:ind w:left="640" w:hanging="640"/>
        <w:jc w:val="both"/>
        <w:rPr>
          <w:noProof/>
          <w:sz w:val="20"/>
        </w:rPr>
      </w:pPr>
      <w:r w:rsidRPr="00D64D2D">
        <w:rPr>
          <w:sz w:val="20"/>
          <w:szCs w:val="20"/>
        </w:rPr>
        <w:fldChar w:fldCharType="begin" w:fldLock="1"/>
      </w:r>
      <w:r w:rsidRPr="00D64D2D">
        <w:rPr>
          <w:sz w:val="20"/>
          <w:szCs w:val="20"/>
        </w:rPr>
        <w:instrText xml:space="preserve">ADDIN Mendeley Bibliography CSL_BIBLIOGRAPHY </w:instrText>
      </w:r>
      <w:r w:rsidRPr="00D64D2D">
        <w:rPr>
          <w:sz w:val="20"/>
          <w:szCs w:val="20"/>
        </w:rPr>
        <w:fldChar w:fldCharType="separate"/>
      </w:r>
      <w:r w:rsidR="0000378B" w:rsidRPr="0000378B">
        <w:rPr>
          <w:noProof/>
          <w:sz w:val="20"/>
        </w:rPr>
        <w:t>[1]</w:t>
      </w:r>
      <w:r w:rsidR="0000378B" w:rsidRPr="0000378B">
        <w:rPr>
          <w:noProof/>
          <w:sz w:val="20"/>
        </w:rPr>
        <w:tab/>
        <w:t xml:space="preserve">K. F. Ajhuri, “Psikologi Perkembangan Pendekatan Sepanjang Rentang Kehidupan,” </w:t>
      </w:r>
      <w:r w:rsidR="0000378B" w:rsidRPr="0000378B">
        <w:rPr>
          <w:i/>
          <w:iCs/>
          <w:noProof/>
          <w:sz w:val="20"/>
        </w:rPr>
        <w:t>Psikol. Perkemb. Pendekatan Sepanjang Rentang Kehidup.</w:t>
      </w:r>
      <w:r w:rsidR="0000378B" w:rsidRPr="0000378B">
        <w:rPr>
          <w:noProof/>
          <w:sz w:val="20"/>
        </w:rPr>
        <w:t>, 2019.</w:t>
      </w:r>
    </w:p>
    <w:p w14:paraId="1F89AFAA"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w:t>
      </w:r>
      <w:r w:rsidRPr="0000378B">
        <w:rPr>
          <w:noProof/>
          <w:sz w:val="20"/>
        </w:rPr>
        <w:tab/>
        <w:t xml:space="preserve">J. W. Santrock, </w:t>
      </w:r>
      <w:r w:rsidRPr="0000378B">
        <w:rPr>
          <w:i/>
          <w:iCs/>
          <w:noProof/>
          <w:sz w:val="20"/>
        </w:rPr>
        <w:t>A topical approach to life span development</w:t>
      </w:r>
      <w:r w:rsidRPr="0000378B">
        <w:rPr>
          <w:noProof/>
          <w:sz w:val="20"/>
        </w:rPr>
        <w:t>. New York: McGrawHill Companies, Inc, 1999.</w:t>
      </w:r>
    </w:p>
    <w:p w14:paraId="0024DD29"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w:t>
      </w:r>
      <w:r w:rsidRPr="0000378B">
        <w:rPr>
          <w:noProof/>
          <w:sz w:val="20"/>
        </w:rPr>
        <w:tab/>
        <w:t xml:space="preserve">A. F. Putri, “Pentingnya Orang Dewasa Awal Menyelesaikan Tugas Perkembangannya,” </w:t>
      </w:r>
      <w:r w:rsidRPr="0000378B">
        <w:rPr>
          <w:i/>
          <w:iCs/>
          <w:noProof/>
          <w:sz w:val="20"/>
        </w:rPr>
        <w:t>SCHOULID Indones. J. Sch. Couns.</w:t>
      </w:r>
      <w:r w:rsidRPr="0000378B">
        <w:rPr>
          <w:noProof/>
          <w:sz w:val="20"/>
        </w:rPr>
        <w:t>, vol. 3, no. 2, p. 35, 2018.</w:t>
      </w:r>
    </w:p>
    <w:p w14:paraId="21451D8D"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[4]</w:t>
      </w:r>
      <w:r w:rsidRPr="0000378B">
        <w:rPr>
          <w:noProof/>
          <w:sz w:val="20"/>
        </w:rPr>
        <w:tab/>
        <w:t xml:space="preserve">M. Dinantha, “Pemanfaatan Media Sosial Facebook Untuk Menilai Sikap Ilmiah (Afektif) Mahasiswa,” </w:t>
      </w:r>
      <w:r w:rsidRPr="0000378B">
        <w:rPr>
          <w:i/>
          <w:iCs/>
          <w:noProof/>
          <w:sz w:val="20"/>
        </w:rPr>
        <w:t>J. Educ. Technol.</w:t>
      </w:r>
      <w:r w:rsidRPr="0000378B">
        <w:rPr>
          <w:noProof/>
          <w:sz w:val="20"/>
        </w:rPr>
        <w:t>, vol. 1, no. 3, 2017.</w:t>
      </w:r>
    </w:p>
    <w:p w14:paraId="738B71C7"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[5]</w:t>
      </w:r>
      <w:r w:rsidRPr="0000378B">
        <w:rPr>
          <w:noProof/>
          <w:sz w:val="20"/>
        </w:rPr>
        <w:tab/>
        <w:t>G. W. Index, “The digital trends to know for 2018,” 2018.</w:t>
      </w:r>
    </w:p>
    <w:p w14:paraId="4798D96D"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[6]</w:t>
      </w:r>
      <w:r w:rsidRPr="0000378B">
        <w:rPr>
          <w:noProof/>
          <w:sz w:val="20"/>
        </w:rPr>
        <w:tab/>
        <w:t xml:space="preserve">&amp; K. Azka, F., “Kecemasan Sosial dan Ketergantungan Media Sosial pada Mahasiswa,” </w:t>
      </w:r>
      <w:r w:rsidRPr="0000378B">
        <w:rPr>
          <w:i/>
          <w:iCs/>
          <w:noProof/>
          <w:sz w:val="20"/>
        </w:rPr>
        <w:t>Psympathic J. Ilm. Psikolog</w:t>
      </w:r>
      <w:r w:rsidRPr="0000378B">
        <w:rPr>
          <w:noProof/>
          <w:sz w:val="20"/>
        </w:rPr>
        <w:t>, vol. 5, no. 2, 2018.</w:t>
      </w:r>
    </w:p>
    <w:p w14:paraId="4DDA076F"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[7]</w:t>
      </w:r>
      <w:r w:rsidRPr="0000378B">
        <w:rPr>
          <w:noProof/>
          <w:sz w:val="20"/>
        </w:rPr>
        <w:tab/>
        <w:t xml:space="preserve">M. H. Anshori, I. R. Sulistiani, and M. Fita, “Hubungan Self-Efficacy dan Adiksi Media Sosial dengan Prestasi Akademik Mahasiswa Fakultas Agama Islam,” </w:t>
      </w:r>
      <w:r w:rsidRPr="0000378B">
        <w:rPr>
          <w:i/>
          <w:iCs/>
          <w:noProof/>
          <w:sz w:val="20"/>
        </w:rPr>
        <w:t>VICRATINA J. Pendidik. Islam</w:t>
      </w:r>
      <w:r w:rsidRPr="0000378B">
        <w:rPr>
          <w:noProof/>
          <w:sz w:val="20"/>
        </w:rPr>
        <w:t>, vol. 4, no. 5, pp. 93–99, 2019.</w:t>
      </w:r>
    </w:p>
    <w:p w14:paraId="405C0930"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[8]</w:t>
      </w:r>
      <w:r w:rsidRPr="0000378B">
        <w:rPr>
          <w:noProof/>
          <w:sz w:val="20"/>
        </w:rPr>
        <w:tab/>
        <w:t>F. D. Yunfahnur, S., R and M. Martina, “Adiksi Media Sosial pada Mahasiswa Level of social media addiction to Syiah Kuala University students.,” 2022.</w:t>
      </w:r>
    </w:p>
    <w:p w14:paraId="25D94471"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[9]</w:t>
      </w:r>
      <w:r w:rsidRPr="0000378B">
        <w:rPr>
          <w:noProof/>
          <w:sz w:val="20"/>
        </w:rPr>
        <w:tab/>
        <w:t xml:space="preserve">A. Setiadi, “Pemanfaatan media sosial untuk efektifitas komunikasi,” </w:t>
      </w:r>
      <w:r w:rsidRPr="0000378B">
        <w:rPr>
          <w:i/>
          <w:iCs/>
          <w:noProof/>
          <w:sz w:val="20"/>
        </w:rPr>
        <w:t>Cakrawala-Jurnal Hum.</w:t>
      </w:r>
      <w:r w:rsidRPr="0000378B">
        <w:rPr>
          <w:noProof/>
          <w:sz w:val="20"/>
        </w:rPr>
        <w:t>, vol. 16, no. 2, 2016.</w:t>
      </w:r>
    </w:p>
    <w:p w14:paraId="1B2359E7"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[10]</w:t>
      </w:r>
      <w:r w:rsidRPr="0000378B">
        <w:rPr>
          <w:noProof/>
          <w:sz w:val="20"/>
        </w:rPr>
        <w:tab/>
        <w:t>I. M. Agung, D. Sahara, F. Psikologi, U. Islam, N. Sultan, and S. Kasim, “Validitas Konstrak Skala Kecanduan Media Sosial,” vol. 4, no. 2, 2023.</w:t>
      </w:r>
    </w:p>
    <w:p w14:paraId="363CA4E5"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[11]</w:t>
      </w:r>
      <w:r w:rsidRPr="0000378B">
        <w:rPr>
          <w:noProof/>
          <w:sz w:val="20"/>
        </w:rPr>
        <w:tab/>
        <w:t xml:space="preserve">R. Reynaldo and Y. A. Sokang, “Mahasiswa dan internet: Dua sisi mata uang? Problematic internet use pada mahasiswa,” </w:t>
      </w:r>
      <w:r w:rsidRPr="0000378B">
        <w:rPr>
          <w:i/>
          <w:iCs/>
          <w:noProof/>
          <w:sz w:val="20"/>
        </w:rPr>
        <w:t>J. Psikol.</w:t>
      </w:r>
      <w:r w:rsidRPr="0000378B">
        <w:rPr>
          <w:noProof/>
          <w:sz w:val="20"/>
        </w:rPr>
        <w:t>, vol. 4, no. 3, 2016.</w:t>
      </w:r>
    </w:p>
    <w:p w14:paraId="4F8EC4F3"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[12]</w:t>
      </w:r>
      <w:r w:rsidRPr="0000378B">
        <w:rPr>
          <w:noProof/>
          <w:sz w:val="20"/>
        </w:rPr>
        <w:tab/>
        <w:t xml:space="preserve">B. Krisnadi and A. Adhandayani, “Kecanduan Media Sosial Pada Dewasa Awal: Apakah Dampak Dari Kesepian?,” </w:t>
      </w:r>
      <w:r w:rsidRPr="0000378B">
        <w:rPr>
          <w:i/>
          <w:iCs/>
          <w:noProof/>
          <w:sz w:val="20"/>
        </w:rPr>
        <w:t>JCA Psychol.</w:t>
      </w:r>
      <w:r w:rsidRPr="0000378B">
        <w:rPr>
          <w:noProof/>
          <w:sz w:val="20"/>
        </w:rPr>
        <w:t>, vol. 3, no. 01, 2022.</w:t>
      </w:r>
    </w:p>
    <w:p w14:paraId="33267D5D"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[13]</w:t>
      </w:r>
      <w:r w:rsidRPr="0000378B">
        <w:rPr>
          <w:noProof/>
          <w:sz w:val="20"/>
        </w:rPr>
        <w:tab/>
        <w:t>M. Z. Akbar, F. Psikologi, and U. Airlangga, “Buletin Riset Psikologi dan Kesehatan Mental Telaah Literatur Dampak Psikologis dari Social Media Addiction,” vol. X, 2024.</w:t>
      </w:r>
    </w:p>
    <w:p w14:paraId="66A41F84"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[14]</w:t>
      </w:r>
      <w:r w:rsidRPr="0000378B">
        <w:rPr>
          <w:noProof/>
          <w:sz w:val="20"/>
        </w:rPr>
        <w:tab/>
        <w:t xml:space="preserve">D. Misrawati, R. R. Mariyam, and D. Deviana, “Dampak Adiksi Media Sosial Terhadap Penerimaan Diri Dan Kelekatan Dalam Relasi Sosial (Adult attachment),” </w:t>
      </w:r>
      <w:r w:rsidRPr="0000378B">
        <w:rPr>
          <w:i/>
          <w:iCs/>
          <w:noProof/>
          <w:sz w:val="20"/>
        </w:rPr>
        <w:t>Biopsikososial,</w:t>
      </w:r>
      <w:r w:rsidRPr="0000378B">
        <w:rPr>
          <w:noProof/>
          <w:sz w:val="20"/>
        </w:rPr>
        <w:t xml:space="preserve"> vol. 2, no. 2, pp. 2–18, 2018.</w:t>
      </w:r>
    </w:p>
    <w:p w14:paraId="4159F6C6"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[15]</w:t>
      </w:r>
      <w:r w:rsidRPr="0000378B">
        <w:rPr>
          <w:noProof/>
          <w:sz w:val="20"/>
        </w:rPr>
        <w:tab/>
        <w:t xml:space="preserve">Kusuma, “Dampak media sosial dalam gaya hidup sosial (studi kasus pada mahasiswi pendidikan administrasi perkantoran FE UNY),” </w:t>
      </w:r>
      <w:r w:rsidRPr="0000378B">
        <w:rPr>
          <w:i/>
          <w:iCs/>
          <w:noProof/>
          <w:sz w:val="20"/>
        </w:rPr>
        <w:t>Efisiensi Kaji. Ilmu Adm.</w:t>
      </w:r>
      <w:r w:rsidRPr="0000378B">
        <w:rPr>
          <w:noProof/>
          <w:sz w:val="20"/>
        </w:rPr>
        <w:t>, vol. 17, no. 1, pp. 15–33, 2020.</w:t>
      </w:r>
    </w:p>
    <w:p w14:paraId="335CF261"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[16]</w:t>
      </w:r>
      <w:r w:rsidRPr="0000378B">
        <w:rPr>
          <w:noProof/>
          <w:sz w:val="20"/>
        </w:rPr>
        <w:tab/>
        <w:t xml:space="preserve">I. Rahmawati and L. Halimah, “Hubungan antara fear of missing out (fomo) dengan adiksi media sosial pada penggemar selebriti korea,” </w:t>
      </w:r>
      <w:r w:rsidRPr="0000378B">
        <w:rPr>
          <w:i/>
          <w:iCs/>
          <w:noProof/>
          <w:sz w:val="20"/>
        </w:rPr>
        <w:t>Pros. Psikol.</w:t>
      </w:r>
      <w:r w:rsidRPr="0000378B">
        <w:rPr>
          <w:noProof/>
          <w:sz w:val="20"/>
        </w:rPr>
        <w:t>, vol. 7, no. 1, pp. 52–57, 2020.</w:t>
      </w:r>
    </w:p>
    <w:p w14:paraId="0FCB5506"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[17]</w:t>
      </w:r>
      <w:r w:rsidRPr="0000378B">
        <w:rPr>
          <w:noProof/>
          <w:sz w:val="20"/>
        </w:rPr>
        <w:tab/>
        <w:t xml:space="preserve">A. F. Hariadi, </w:t>
      </w:r>
      <w:r w:rsidRPr="0000378B">
        <w:rPr>
          <w:i/>
          <w:iCs/>
          <w:noProof/>
          <w:sz w:val="20"/>
        </w:rPr>
        <w:t>Hubungan antara Fear of Missing Out (FOMO) dengan Kecanduan Media Sosisal pada Remaja</w:t>
      </w:r>
      <w:r w:rsidRPr="0000378B">
        <w:rPr>
          <w:noProof/>
          <w:sz w:val="20"/>
        </w:rPr>
        <w:t>. Surabaya, 2018.</w:t>
      </w:r>
    </w:p>
    <w:p w14:paraId="06897C3C"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[18]</w:t>
      </w:r>
      <w:r w:rsidRPr="0000378B">
        <w:rPr>
          <w:noProof/>
          <w:sz w:val="20"/>
        </w:rPr>
        <w:tab/>
        <w:t xml:space="preserve">S. Fathadhika, “Social media engagement sebagai mediator antara fear of missing out dengan kecanduan media sosial pada remaja,” </w:t>
      </w:r>
      <w:r w:rsidRPr="0000378B">
        <w:rPr>
          <w:i/>
          <w:iCs/>
          <w:noProof/>
          <w:sz w:val="20"/>
        </w:rPr>
        <w:t>J. Psychol. Sci. Prof.</w:t>
      </w:r>
      <w:r w:rsidRPr="0000378B">
        <w:rPr>
          <w:noProof/>
          <w:sz w:val="20"/>
        </w:rPr>
        <w:t>, vol. 2, no. 3, pp. 208–215, 2018.</w:t>
      </w:r>
    </w:p>
    <w:p w14:paraId="636FADFC"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[19]</w:t>
      </w:r>
      <w:r w:rsidRPr="0000378B">
        <w:rPr>
          <w:noProof/>
          <w:sz w:val="20"/>
        </w:rPr>
        <w:tab/>
        <w:t xml:space="preserve">A. Pratiwi, A. Fazriani, and D. S. Y. Tangera, “Hubungan antara fear of missing out (FoMO) dengan kecanduan media sosial pada remaja pengguna media sosial,” </w:t>
      </w:r>
      <w:r w:rsidRPr="0000378B">
        <w:rPr>
          <w:i/>
          <w:iCs/>
          <w:noProof/>
          <w:sz w:val="20"/>
        </w:rPr>
        <w:t>J. Kesehatan,</w:t>
      </w:r>
      <w:r w:rsidRPr="0000378B">
        <w:rPr>
          <w:noProof/>
          <w:sz w:val="20"/>
        </w:rPr>
        <w:t xml:space="preserve"> vol. 9, no. 1, 2020.</w:t>
      </w:r>
    </w:p>
    <w:p w14:paraId="4E72927C"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[20]</w:t>
      </w:r>
      <w:r w:rsidRPr="0000378B">
        <w:rPr>
          <w:noProof/>
          <w:sz w:val="20"/>
        </w:rPr>
        <w:tab/>
        <w:t>J. de Jong-Gierveld and F. Kamphuls, “The Development of a Rasch-Type Loneliness Scale,” 1985.</w:t>
      </w:r>
    </w:p>
    <w:p w14:paraId="1C6A7524"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[21]</w:t>
      </w:r>
      <w:r w:rsidRPr="0000378B">
        <w:rPr>
          <w:noProof/>
          <w:sz w:val="20"/>
        </w:rPr>
        <w:tab/>
        <w:t xml:space="preserve">J. Morahan-Martin and P. Schumacher, “Loneliness and Social Uses of the Internet,” </w:t>
      </w:r>
      <w:r w:rsidRPr="0000378B">
        <w:rPr>
          <w:i/>
          <w:iCs/>
          <w:noProof/>
          <w:sz w:val="20"/>
        </w:rPr>
        <w:t>Comput. Human Behav.</w:t>
      </w:r>
      <w:r w:rsidRPr="0000378B">
        <w:rPr>
          <w:noProof/>
          <w:sz w:val="20"/>
        </w:rPr>
        <w:t>, 2003.</w:t>
      </w:r>
    </w:p>
    <w:p w14:paraId="3B1CB49B"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[22]</w:t>
      </w:r>
      <w:r w:rsidRPr="0000378B">
        <w:rPr>
          <w:noProof/>
          <w:sz w:val="20"/>
        </w:rPr>
        <w:tab/>
        <w:t>F. N. Zanah, F. Psikologi, U. Gunadarma, J. Barat, and W. Rahardjo, “Peran kesepian dan fear of missing out terhadap kecanduan media sosial: Analisis regresi pada mahasiswa,” vol. 9, no. 2, 2020.</w:t>
      </w:r>
    </w:p>
    <w:p w14:paraId="57495F92"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[23]</w:t>
      </w:r>
      <w:r w:rsidRPr="0000378B">
        <w:rPr>
          <w:noProof/>
          <w:sz w:val="20"/>
        </w:rPr>
        <w:tab/>
        <w:t xml:space="preserve">Hurlock and Elizabeth, </w:t>
      </w:r>
      <w:r w:rsidRPr="0000378B">
        <w:rPr>
          <w:i/>
          <w:iCs/>
          <w:noProof/>
          <w:sz w:val="20"/>
        </w:rPr>
        <w:t>Adolescence Development</w:t>
      </w:r>
      <w:r w:rsidRPr="0000378B">
        <w:rPr>
          <w:noProof/>
          <w:sz w:val="20"/>
        </w:rPr>
        <w:t>. New York: Mcgrawhill Kagokusha, 1998.</w:t>
      </w:r>
    </w:p>
    <w:p w14:paraId="34E445E5"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[24]</w:t>
      </w:r>
      <w:r w:rsidRPr="0000378B">
        <w:rPr>
          <w:noProof/>
          <w:sz w:val="20"/>
        </w:rPr>
        <w:tab/>
        <w:t xml:space="preserve">Papalia, Old, and Feldman, </w:t>
      </w:r>
      <w:r w:rsidRPr="0000378B">
        <w:rPr>
          <w:i/>
          <w:iCs/>
          <w:noProof/>
          <w:sz w:val="20"/>
        </w:rPr>
        <w:t>Human Development (Psikologi Perkembangan)</w:t>
      </w:r>
      <w:r w:rsidRPr="0000378B">
        <w:rPr>
          <w:noProof/>
          <w:sz w:val="20"/>
        </w:rPr>
        <w:t>. Jakarta: Kencana, 2008.</w:t>
      </w:r>
    </w:p>
    <w:p w14:paraId="345A4493"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[25]</w:t>
      </w:r>
      <w:r w:rsidRPr="0000378B">
        <w:rPr>
          <w:noProof/>
          <w:sz w:val="20"/>
        </w:rPr>
        <w:tab/>
        <w:t>N. Permata, D. Putri, and I. U. Sumaryanti, “Hubungan Loneliness dengan Adiksi Media Sosial pada Emerging Adulthood Pengguna Tiktok Kota Bandung,” 2020.</w:t>
      </w:r>
    </w:p>
    <w:p w14:paraId="060581D7"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[26]</w:t>
      </w:r>
      <w:r w:rsidRPr="0000378B">
        <w:rPr>
          <w:noProof/>
          <w:sz w:val="20"/>
        </w:rPr>
        <w:tab/>
        <w:t>N. Anisaputri and R. D. Eryani, “Hubungan Loneliness dan Adiksi Internet Pada Mahasiswa di Bandung,” pp. 799–806, 2019.</w:t>
      </w:r>
    </w:p>
    <w:p w14:paraId="1C52BEB1"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[27]</w:t>
      </w:r>
      <w:r w:rsidRPr="0000378B">
        <w:rPr>
          <w:noProof/>
          <w:sz w:val="20"/>
        </w:rPr>
        <w:tab/>
        <w:t xml:space="preserve">I. M. Agung and D. Sahara, “Validitas Konstrak Skala Kecanduan Media Sosial,” </w:t>
      </w:r>
      <w:r w:rsidRPr="0000378B">
        <w:rPr>
          <w:i/>
          <w:iCs/>
          <w:noProof/>
          <w:sz w:val="20"/>
        </w:rPr>
        <w:t>PsikobuletinBuletin Ilm. Psikol.</w:t>
      </w:r>
      <w:r w:rsidRPr="0000378B">
        <w:rPr>
          <w:noProof/>
          <w:sz w:val="20"/>
        </w:rPr>
        <w:t>, vol. 4, no. 2, p. 76, 2023, doi: 10.24014/pib.v4i2.21746.</w:t>
      </w:r>
    </w:p>
    <w:p w14:paraId="2D6A5EE0"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[28]</w:t>
      </w:r>
      <w:r w:rsidRPr="0000378B">
        <w:rPr>
          <w:noProof/>
          <w:sz w:val="20"/>
        </w:rPr>
        <w:tab/>
        <w:t xml:space="preserve">R. Kurniawan and R. H. Utami, “Validation of Online Fear of Missing Out (ON-FoMO) Scale in Indonesian Version,” </w:t>
      </w:r>
      <w:r w:rsidRPr="0000378B">
        <w:rPr>
          <w:i/>
          <w:iCs/>
          <w:noProof/>
          <w:sz w:val="20"/>
        </w:rPr>
        <w:t>J. Neo Konseling</w:t>
      </w:r>
      <w:r w:rsidRPr="0000378B">
        <w:rPr>
          <w:noProof/>
          <w:sz w:val="20"/>
        </w:rPr>
        <w:t>, vol. 4, no. 3, p. 1, 2022, doi: 10.24036/00651kons2022.</w:t>
      </w:r>
    </w:p>
    <w:p w14:paraId="64C6714B"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[29]</w:t>
      </w:r>
      <w:r w:rsidRPr="0000378B">
        <w:rPr>
          <w:noProof/>
          <w:sz w:val="20"/>
        </w:rPr>
        <w:tab/>
        <w:t>I. Michael Page, “HUBUNGAN KESEPIAN DENGAN KECANDUAN MEDIA SOSIAL PADA SISWA SMAN 1 MUTIARA PIDIE,” 2022.</w:t>
      </w:r>
    </w:p>
    <w:p w14:paraId="2BF533BF"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[30]</w:t>
      </w:r>
      <w:r w:rsidRPr="0000378B">
        <w:rPr>
          <w:noProof/>
          <w:sz w:val="20"/>
        </w:rPr>
        <w:tab/>
        <w:t>Uswatun Hasanah, “Hubungan Perilaku Fear of Missing Out (Fomo) Dengan Interaksi Sosial Siswa Dan Implikasinya Terhadap Bimbingan Dan Konseling Di Sekolah Menengah Atas Negeri 14 Pekanbaru,” 2024.</w:t>
      </w:r>
    </w:p>
    <w:p w14:paraId="78CEF6A2"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[31]</w:t>
      </w:r>
      <w:r w:rsidRPr="0000378B">
        <w:rPr>
          <w:noProof/>
          <w:sz w:val="20"/>
        </w:rPr>
        <w:tab/>
        <w:t xml:space="preserve">Przybylski, K. Murayama, C. R. DeHaan, and V. Gladwell, “Motivational, Emotional, and Behavioral </w:t>
      </w:r>
      <w:r w:rsidRPr="0000378B">
        <w:rPr>
          <w:noProof/>
          <w:sz w:val="20"/>
        </w:rPr>
        <w:lastRenderedPageBreak/>
        <w:t xml:space="preserve">correlates of Fear of Missing Out,” </w:t>
      </w:r>
      <w:r w:rsidRPr="0000378B">
        <w:rPr>
          <w:i/>
          <w:iCs/>
          <w:noProof/>
          <w:sz w:val="20"/>
        </w:rPr>
        <w:t>Comput. Human Behav.</w:t>
      </w:r>
      <w:r w:rsidRPr="0000378B">
        <w:rPr>
          <w:noProof/>
          <w:sz w:val="20"/>
        </w:rPr>
        <w:t>, vol. 29, no. 4, pp. 1841–1848, 2014.</w:t>
      </w:r>
    </w:p>
    <w:p w14:paraId="36D8934C"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[32]</w:t>
      </w:r>
      <w:r w:rsidRPr="0000378B">
        <w:rPr>
          <w:noProof/>
          <w:sz w:val="20"/>
        </w:rPr>
        <w:tab/>
        <w:t>L. Kusuma, D. Rahardjo, C. H. Soetjiningsih, U. Kristen, and S. Wacana, “Fear of Missing Out ( FOMO ) dengan Kecanduan Media Sosial pada Mahasiswa,” vol. 4, no. 2, pp. 460–465, 2022.</w:t>
      </w:r>
    </w:p>
    <w:p w14:paraId="2D979A8F"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[33]</w:t>
      </w:r>
      <w:r w:rsidRPr="0000378B">
        <w:rPr>
          <w:noProof/>
          <w:sz w:val="20"/>
        </w:rPr>
        <w:tab/>
        <w:t xml:space="preserve">P. Felita, C. Siahaja, V. Wijaya, G. Melisa, M. Chandra, and R. Dahesihsari, “Pemakaian Media Sosial Dan Self Concept Pada Remaja,” </w:t>
      </w:r>
      <w:r w:rsidRPr="0000378B">
        <w:rPr>
          <w:i/>
          <w:iCs/>
          <w:noProof/>
          <w:sz w:val="20"/>
        </w:rPr>
        <w:t>J. Ilm. Psikol. MANASA</w:t>
      </w:r>
      <w:r w:rsidRPr="0000378B">
        <w:rPr>
          <w:noProof/>
          <w:sz w:val="20"/>
        </w:rPr>
        <w:t>, vol. 5, no. 1, pp. 30–41, 2016.</w:t>
      </w:r>
    </w:p>
    <w:p w14:paraId="2C113286"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[34]</w:t>
      </w:r>
      <w:r w:rsidRPr="0000378B">
        <w:rPr>
          <w:noProof/>
          <w:sz w:val="20"/>
        </w:rPr>
        <w:tab/>
        <w:t xml:space="preserve">K. S. Risdyanti, A. T. Faradiba, and A. Syihab, “Peranan fear of missing out terhadap problematic social media use,” </w:t>
      </w:r>
      <w:r w:rsidRPr="0000378B">
        <w:rPr>
          <w:i/>
          <w:iCs/>
          <w:noProof/>
          <w:sz w:val="20"/>
        </w:rPr>
        <w:t>J. Muara Ilmu Sos. Humaniora, Dan Seni</w:t>
      </w:r>
      <w:r w:rsidRPr="0000378B">
        <w:rPr>
          <w:noProof/>
          <w:sz w:val="20"/>
        </w:rPr>
        <w:t>, vol. 3, no. 1, pp. 276–282, 2019.</w:t>
      </w:r>
    </w:p>
    <w:p w14:paraId="2ACBF89A"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[35]</w:t>
      </w:r>
      <w:r w:rsidRPr="0000378B">
        <w:rPr>
          <w:noProof/>
          <w:sz w:val="20"/>
        </w:rPr>
        <w:tab/>
        <w:t xml:space="preserve">F. Warouw and A. Sembel, “Evaluasi Tingkat Kekumuhan Pada Kawasan Permukiman,” </w:t>
      </w:r>
      <w:r w:rsidRPr="0000378B">
        <w:rPr>
          <w:i/>
          <w:iCs/>
          <w:noProof/>
          <w:sz w:val="20"/>
        </w:rPr>
        <w:t>J. Spasial</w:t>
      </w:r>
      <w:r w:rsidRPr="0000378B">
        <w:rPr>
          <w:noProof/>
          <w:sz w:val="20"/>
        </w:rPr>
        <w:t>, vol. 6, no. 2, 2020.</w:t>
      </w:r>
    </w:p>
    <w:p w14:paraId="6E0CEF14"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[36]</w:t>
      </w:r>
      <w:r w:rsidRPr="0000378B">
        <w:rPr>
          <w:noProof/>
          <w:sz w:val="20"/>
        </w:rPr>
        <w:tab/>
        <w:t xml:space="preserve">L. C. Hawkley and R. A. Thisted, “Perceived Social Isolation Makes Me Sad: 5- Year Cross-Lagged Analyses Of Loneliness And Depressive Symptomatology In The Chicago Health, Aging, And Social Relations Study,” </w:t>
      </w:r>
      <w:r w:rsidRPr="0000378B">
        <w:rPr>
          <w:i/>
          <w:iCs/>
          <w:noProof/>
          <w:sz w:val="20"/>
        </w:rPr>
        <w:t>Psychol. Aging</w:t>
      </w:r>
      <w:r w:rsidRPr="0000378B">
        <w:rPr>
          <w:noProof/>
          <w:sz w:val="20"/>
        </w:rPr>
        <w:t>, vol. 25, no. 2, 2010.</w:t>
      </w:r>
    </w:p>
    <w:p w14:paraId="013CC8E2"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[37]</w:t>
      </w:r>
      <w:r w:rsidRPr="0000378B">
        <w:rPr>
          <w:noProof/>
          <w:sz w:val="20"/>
        </w:rPr>
        <w:tab/>
        <w:t xml:space="preserve">U. Majorsy, A. D. Kinasih, I. Andriani, and W. Lisa, “Hubungan antara keterampilan sosial dan kecanduan situs jejaring sosial pada masa dewasa awal,” </w:t>
      </w:r>
      <w:r w:rsidRPr="0000378B">
        <w:rPr>
          <w:i/>
          <w:iCs/>
          <w:noProof/>
          <w:sz w:val="20"/>
        </w:rPr>
        <w:t>Proceeding PESAT (Psikologi, Ekon. Sastra, Arsit. Tek. Sipil)</w:t>
      </w:r>
      <w:r w:rsidRPr="0000378B">
        <w:rPr>
          <w:noProof/>
          <w:sz w:val="20"/>
        </w:rPr>
        <w:t>, 2013.</w:t>
      </w:r>
    </w:p>
    <w:p w14:paraId="13F327E6"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[38]</w:t>
      </w:r>
      <w:r w:rsidRPr="0000378B">
        <w:rPr>
          <w:noProof/>
          <w:sz w:val="20"/>
        </w:rPr>
        <w:tab/>
        <w:t xml:space="preserve">F. N. Zanah and W. Rahardjo, “Peran kesepian dan fear of missing out terhadap kecanduan media sosial: Analisis regresi pada mahasiswa,” </w:t>
      </w:r>
      <w:r w:rsidRPr="0000378B">
        <w:rPr>
          <w:i/>
          <w:iCs/>
          <w:noProof/>
          <w:sz w:val="20"/>
        </w:rPr>
        <w:t>Pers. Psikol. Indones.</w:t>
      </w:r>
      <w:r w:rsidRPr="0000378B">
        <w:rPr>
          <w:noProof/>
          <w:sz w:val="20"/>
        </w:rPr>
        <w:t>, vol. 9, no. 2, 2020.</w:t>
      </w:r>
    </w:p>
    <w:p w14:paraId="724E52F5"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[39]</w:t>
      </w:r>
      <w:r w:rsidRPr="0000378B">
        <w:rPr>
          <w:noProof/>
          <w:sz w:val="20"/>
        </w:rPr>
        <w:tab/>
        <w:t xml:space="preserve">A. Azizah and Widyastuti, “Hubungan Antara Kesepian Dengan Adiksi Media Sosial Pada Dewasa Awal,” </w:t>
      </w:r>
      <w:r w:rsidRPr="0000378B">
        <w:rPr>
          <w:i/>
          <w:iCs/>
          <w:noProof/>
          <w:sz w:val="20"/>
        </w:rPr>
        <w:t>J. Art, Humanit. Soc. Stud.</w:t>
      </w:r>
      <w:r w:rsidRPr="0000378B">
        <w:rPr>
          <w:noProof/>
          <w:sz w:val="20"/>
        </w:rPr>
        <w:t>, vol. 4, no. 1, 2024.</w:t>
      </w:r>
    </w:p>
    <w:p w14:paraId="41D17362"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[40]</w:t>
      </w:r>
      <w:r w:rsidRPr="0000378B">
        <w:rPr>
          <w:noProof/>
          <w:sz w:val="20"/>
        </w:rPr>
        <w:tab/>
        <w:t xml:space="preserve">N. Andromeda and E. P. Kristianti, </w:t>
      </w:r>
      <w:r w:rsidRPr="0000378B">
        <w:rPr>
          <w:i/>
          <w:iCs/>
          <w:noProof/>
          <w:sz w:val="20"/>
        </w:rPr>
        <w:t>Hubungan Antara Loneliness dan Perceived Social Support dan Intensitas Penggunaan Social Media Pada Mahasiswa</w:t>
      </w:r>
      <w:r w:rsidRPr="0000378B">
        <w:rPr>
          <w:noProof/>
          <w:sz w:val="20"/>
        </w:rPr>
        <w:t>. Malang, 2017.</w:t>
      </w:r>
    </w:p>
    <w:p w14:paraId="1B4447E7"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[41]</w:t>
      </w:r>
      <w:r w:rsidRPr="0000378B">
        <w:rPr>
          <w:noProof/>
          <w:sz w:val="20"/>
        </w:rPr>
        <w:tab/>
        <w:t xml:space="preserve">Putri, </w:t>
      </w:r>
      <w:r w:rsidRPr="0000378B">
        <w:rPr>
          <w:i/>
          <w:iCs/>
          <w:noProof/>
          <w:sz w:val="20"/>
        </w:rPr>
        <w:t>Pengaruh Konten Akun Instagram @Jktinfo Terhadap Pemenuhan Kebutuhan Informasi Lalu Lintas Followers</w:t>
      </w:r>
      <w:r w:rsidRPr="0000378B">
        <w:rPr>
          <w:noProof/>
          <w:sz w:val="20"/>
        </w:rPr>
        <w:t>. Jakarta, 2020.</w:t>
      </w:r>
    </w:p>
    <w:p w14:paraId="25871F78" w14:textId="77777777" w:rsidR="0000378B" w:rsidRPr="0000378B" w:rsidRDefault="0000378B" w:rsidP="005A0C69">
      <w:pPr>
        <w:widowControl w:val="0"/>
        <w:autoSpaceDE w:val="0"/>
        <w:autoSpaceDN w:val="0"/>
        <w:adjustRightInd w:val="0"/>
        <w:ind w:left="640" w:hanging="640"/>
        <w:jc w:val="both"/>
        <w:rPr>
          <w:noProof/>
          <w:sz w:val="20"/>
        </w:rPr>
      </w:pPr>
      <w:r w:rsidRPr="0000378B">
        <w:rPr>
          <w:noProof/>
          <w:sz w:val="20"/>
        </w:rPr>
        <w:t>[42]</w:t>
      </w:r>
      <w:r w:rsidRPr="0000378B">
        <w:rPr>
          <w:noProof/>
          <w:sz w:val="20"/>
        </w:rPr>
        <w:tab/>
        <w:t xml:space="preserve">D. Russell, L. A. Peplau, and C. . Cutrona, “The revised UCLA loneliness scale: Concurrent and discriminant validity evidence,” </w:t>
      </w:r>
      <w:r w:rsidRPr="0000378B">
        <w:rPr>
          <w:i/>
          <w:iCs/>
          <w:noProof/>
          <w:sz w:val="20"/>
        </w:rPr>
        <w:t>J. Pers. Soc. Psychol.</w:t>
      </w:r>
      <w:r w:rsidRPr="0000378B">
        <w:rPr>
          <w:noProof/>
          <w:sz w:val="20"/>
        </w:rPr>
        <w:t>, vol. 39, no. 3, 1980.</w:t>
      </w:r>
    </w:p>
    <w:p w14:paraId="14AC8204" w14:textId="77777777" w:rsidR="00892424" w:rsidRDefault="00ED6739" w:rsidP="005A0C69">
      <w:pPr>
        <w:pBdr>
          <w:top w:val="nil"/>
          <w:left w:val="nil"/>
          <w:bottom w:val="nil"/>
          <w:right w:val="nil"/>
          <w:between w:val="nil"/>
        </w:pBdr>
        <w:jc w:val="both"/>
        <w:rPr>
          <w:color w:val="000000"/>
          <w:sz w:val="16"/>
          <w:szCs w:val="16"/>
        </w:rPr>
      </w:pPr>
      <w:r w:rsidRPr="00D64D2D">
        <w:rPr>
          <w:sz w:val="20"/>
          <w:szCs w:val="20"/>
        </w:rPr>
        <w:fldChar w:fldCharType="end"/>
      </w:r>
      <w:r>
        <w:rPr>
          <w:color w:val="000000"/>
          <w:sz w:val="16"/>
          <w:szCs w:val="16"/>
        </w:rPr>
        <w:t xml:space="preserve"> </w:t>
      </w:r>
    </w:p>
    <w:p w14:paraId="39047DA3" w14:textId="77777777" w:rsidR="00892424" w:rsidRDefault="00D67680">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23004430" wp14:editId="5C44BA7B">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AEC8151" w14:textId="77777777" w:rsidR="00D67680" w:rsidRDefault="00D67680">
                            <w:pPr>
                              <w:ind w:left="432"/>
                              <w:jc w:val="both"/>
                              <w:textDirection w:val="btLr"/>
                            </w:pPr>
                            <w:r>
                              <w:rPr>
                                <w:rFonts w:ascii="Calibri" w:eastAsia="Calibri" w:hAnsi="Calibri" w:cs="Calibri"/>
                                <w:b/>
                                <w:i/>
                                <w:color w:val="000000"/>
                                <w:sz w:val="20"/>
                              </w:rPr>
                              <w:t>Conﬂict of Interest Statement:</w:t>
                            </w:r>
                          </w:p>
                          <w:p w14:paraId="5E29E893" w14:textId="77777777" w:rsidR="00D67680" w:rsidRDefault="00D6768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8CC3BD4" w14:textId="77777777" w:rsidR="00D67680" w:rsidRDefault="00D6768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D67680" w:rsidRDefault="00D67680">
                      <w:pPr>
                        <w:ind w:left="432"/>
                        <w:jc w:val="both"/>
                        <w:textDirection w:val="btLr"/>
                      </w:pPr>
                      <w:r>
                        <w:rPr>
                          <w:rFonts w:ascii="Calibri" w:eastAsia="Calibri" w:hAnsi="Calibri" w:cs="Calibri"/>
                          <w:b/>
                          <w:i/>
                          <w:color w:val="000000"/>
                          <w:sz w:val="20"/>
                        </w:rPr>
                        <w:t>Conﬂict of Interest Statement:</w:t>
                      </w:r>
                    </w:p>
                    <w:p w:rsidR="00D67680" w:rsidRDefault="00D6768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D67680" w:rsidRDefault="00D6768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C54BA2A" w14:textId="77777777" w:rsidR="00892424" w:rsidRDefault="00892424">
      <w:pPr>
        <w:pBdr>
          <w:top w:val="nil"/>
          <w:left w:val="nil"/>
          <w:bottom w:val="nil"/>
          <w:right w:val="nil"/>
          <w:between w:val="nil"/>
        </w:pBdr>
        <w:ind w:left="432" w:hanging="432"/>
        <w:jc w:val="both"/>
        <w:rPr>
          <w:color w:val="000000"/>
          <w:sz w:val="20"/>
          <w:szCs w:val="20"/>
        </w:rPr>
      </w:pPr>
    </w:p>
    <w:p w14:paraId="5976E94C" w14:textId="77777777" w:rsidR="00892424" w:rsidRDefault="00892424">
      <w:pPr>
        <w:pBdr>
          <w:top w:val="nil"/>
          <w:left w:val="nil"/>
          <w:bottom w:val="nil"/>
          <w:right w:val="nil"/>
          <w:between w:val="nil"/>
        </w:pBdr>
        <w:ind w:left="432" w:hanging="432"/>
        <w:jc w:val="both"/>
        <w:rPr>
          <w:color w:val="000000"/>
          <w:sz w:val="16"/>
          <w:szCs w:val="16"/>
        </w:rPr>
      </w:pPr>
    </w:p>
    <w:p w14:paraId="41E0F52E" w14:textId="77777777" w:rsidR="00892424" w:rsidRDefault="00892424">
      <w:pPr>
        <w:pBdr>
          <w:top w:val="nil"/>
          <w:left w:val="nil"/>
          <w:bottom w:val="nil"/>
          <w:right w:val="nil"/>
          <w:between w:val="nil"/>
        </w:pBdr>
        <w:ind w:left="432" w:hanging="432"/>
        <w:jc w:val="both"/>
        <w:rPr>
          <w:color w:val="000000"/>
          <w:sz w:val="16"/>
          <w:szCs w:val="16"/>
        </w:rPr>
      </w:pPr>
    </w:p>
    <w:sectPr w:rsidR="0089242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92296" w14:textId="77777777" w:rsidR="00F96BC7" w:rsidRDefault="00F96BC7">
      <w:r>
        <w:separator/>
      </w:r>
    </w:p>
  </w:endnote>
  <w:endnote w:type="continuationSeparator" w:id="0">
    <w:p w14:paraId="4EB4CCD4" w14:textId="77777777" w:rsidR="00F96BC7" w:rsidRDefault="00F9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B872F" w14:textId="77777777" w:rsidR="00D67680" w:rsidRDefault="00D67680">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C0EC6" w14:textId="77777777" w:rsidR="00D67680" w:rsidRDefault="00D6768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5F823" w14:textId="77777777" w:rsidR="00D67680" w:rsidRDefault="00D6768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83C04" w14:textId="77777777" w:rsidR="00F96BC7" w:rsidRDefault="00F96BC7">
      <w:r>
        <w:separator/>
      </w:r>
    </w:p>
  </w:footnote>
  <w:footnote w:type="continuationSeparator" w:id="0">
    <w:p w14:paraId="021B2F44" w14:textId="77777777" w:rsidR="00F96BC7" w:rsidRDefault="00F96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5D1C3" w14:textId="77777777" w:rsidR="00D67680" w:rsidRDefault="00D6768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F858BB">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6E413" w14:textId="77777777" w:rsidR="00D67680" w:rsidRDefault="00D6768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858BB">
      <w:rPr>
        <w:noProof/>
        <w:color w:val="000000"/>
      </w:rPr>
      <w:t>9</w:t>
    </w:r>
    <w:r>
      <w:rPr>
        <w:color w:val="000000"/>
      </w:rPr>
      <w:fldChar w:fldCharType="end"/>
    </w:r>
  </w:p>
  <w:p w14:paraId="30E89654" w14:textId="77777777" w:rsidR="00D67680" w:rsidRDefault="00D6768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F3D6" w14:textId="77777777" w:rsidR="00D67680" w:rsidRDefault="00D6768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858BB">
      <w:rPr>
        <w:noProof/>
        <w:color w:val="000000"/>
      </w:rPr>
      <w:t>1</w:t>
    </w:r>
    <w:r>
      <w:rPr>
        <w:color w:val="000000"/>
      </w:rPr>
      <w:fldChar w:fldCharType="end"/>
    </w:r>
  </w:p>
  <w:p w14:paraId="63691D26" w14:textId="77777777" w:rsidR="00D67680" w:rsidRDefault="00D676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A64DC"/>
    <w:multiLevelType w:val="multilevel"/>
    <w:tmpl w:val="4DEE3D8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F1817A0"/>
    <w:multiLevelType w:val="multilevel"/>
    <w:tmpl w:val="15FA81E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6457351E"/>
    <w:multiLevelType w:val="multilevel"/>
    <w:tmpl w:val="0D943E3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nsid w:val="65E00DF3"/>
    <w:multiLevelType w:val="multilevel"/>
    <w:tmpl w:val="9DDEC14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6BF90C22"/>
    <w:multiLevelType w:val="multilevel"/>
    <w:tmpl w:val="4D647F5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424"/>
    <w:rsid w:val="0000378B"/>
    <w:rsid w:val="001C429C"/>
    <w:rsid w:val="002C3F60"/>
    <w:rsid w:val="002E00EE"/>
    <w:rsid w:val="002E41AE"/>
    <w:rsid w:val="005A0C69"/>
    <w:rsid w:val="008505E1"/>
    <w:rsid w:val="00892424"/>
    <w:rsid w:val="008F3180"/>
    <w:rsid w:val="00B34995"/>
    <w:rsid w:val="00D67680"/>
    <w:rsid w:val="00ED6739"/>
    <w:rsid w:val="00F858BB"/>
    <w:rsid w:val="00F96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8FD3"/>
  <w15:docId w15:val="{D46631FB-2FA6-4EE4-970F-223ED26B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1C429C"/>
    <w:rPr>
      <w:sz w:val="16"/>
      <w:szCs w:val="16"/>
    </w:rPr>
  </w:style>
  <w:style w:type="character" w:customStyle="1" w:styleId="ListParagraphChar">
    <w:name w:val="List Paragraph Char"/>
    <w:link w:val="ListParagraph"/>
    <w:uiPriority w:val="34"/>
    <w:qFormat/>
    <w:rsid w:val="001C429C"/>
    <w:rPr>
      <w:lang w:eastAsia="zh-CN"/>
    </w:rPr>
  </w:style>
  <w:style w:type="table" w:styleId="PlainTable2">
    <w:name w:val="Plain Table 2"/>
    <w:basedOn w:val="TableNormal"/>
    <w:uiPriority w:val="42"/>
    <w:rsid w:val="00D67680"/>
    <w:rPr>
      <w:lang w:eastAsia="en-ID"/>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effywardat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3E3C300-DEFE-4057-9FA0-C2971757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13800</Words>
  <Characters>78665</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7</cp:revision>
  <dcterms:created xsi:type="dcterms:W3CDTF">2019-01-25T07:21:00Z</dcterms:created>
  <dcterms:modified xsi:type="dcterms:W3CDTF">2024-07-28T12:49:00Z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a4c831e8-72b2-32df-a24d-3fb193fe3635</vt:lpwstr>
  </property>
</Properties>
</file>